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25"/>
        <w:gridCol w:w="1939"/>
        <w:gridCol w:w="438"/>
        <w:gridCol w:w="14"/>
        <w:gridCol w:w="5722"/>
      </w:tblGrid>
      <w:tr w:rsidR="00E5259B" w:rsidRPr="0096624D">
        <w:trPr>
          <w:trHeight w:val="530"/>
        </w:trPr>
        <w:tc>
          <w:tcPr>
            <w:tcW w:w="10632" w:type="dxa"/>
            <w:gridSpan w:val="6"/>
            <w:tcBorders>
              <w:top w:val="single" w:sz="4" w:space="0" w:color="auto"/>
              <w:left w:val="single" w:sz="4" w:space="0" w:color="auto"/>
              <w:bottom w:val="single" w:sz="4" w:space="0" w:color="auto"/>
              <w:right w:val="single" w:sz="4" w:space="0" w:color="auto"/>
            </w:tcBorders>
            <w:hideMark/>
          </w:tcPr>
          <w:p w:rsidR="00E5259B" w:rsidRPr="007A2E9C" w:rsidRDefault="00EE7401">
            <w:pPr>
              <w:spacing w:before="120" w:after="120" w:line="240" w:lineRule="exact"/>
              <w:ind w:right="-75"/>
              <w:jc w:val="center"/>
              <w:rPr>
                <w:b/>
                <w:sz w:val="24"/>
                <w:u w:val="single"/>
              </w:rPr>
            </w:pPr>
            <w:r w:rsidRPr="0096624D">
              <w:rPr>
                <w:b/>
                <w:sz w:val="24"/>
                <w:u w:val="single"/>
              </w:rPr>
              <w:t>S P R O S T R E D K O V A T E Ľ S K Á     Z M L U V</w:t>
            </w:r>
            <w:r w:rsidR="00465C99">
              <w:rPr>
                <w:b/>
                <w:sz w:val="24"/>
                <w:u w:val="single"/>
              </w:rPr>
              <w:t> </w:t>
            </w:r>
            <w:r w:rsidRPr="0096624D">
              <w:rPr>
                <w:b/>
                <w:sz w:val="24"/>
                <w:u w:val="single"/>
              </w:rPr>
              <w:t>A</w:t>
            </w:r>
            <w:r w:rsidR="00465C99">
              <w:rPr>
                <w:b/>
                <w:sz w:val="24"/>
                <w:u w:val="single"/>
              </w:rPr>
              <w:t xml:space="preserve"> (</w:t>
            </w:r>
            <w:r w:rsidR="00465C99">
              <w:rPr>
                <w:b/>
                <w:sz w:val="24"/>
                <w:u w:val="single"/>
                <w:lang w:val="de-DE"/>
              </w:rPr>
              <w:t>Ö</w:t>
            </w:r>
            <w:r w:rsidR="00E71220">
              <w:rPr>
                <w:b/>
                <w:sz w:val="24"/>
                <w:u w:val="single"/>
                <w:lang w:val="de-DE"/>
              </w:rPr>
              <w:t xml:space="preserve"> </w:t>
            </w:r>
            <w:r w:rsidR="00465C99">
              <w:rPr>
                <w:b/>
                <w:sz w:val="24"/>
                <w:u w:val="single"/>
                <w:lang w:val="de-DE"/>
              </w:rPr>
              <w:t>Q</w:t>
            </w:r>
            <w:r w:rsidR="00E71220">
              <w:rPr>
                <w:b/>
                <w:sz w:val="24"/>
                <w:u w:val="single"/>
                <w:lang w:val="de-DE"/>
              </w:rPr>
              <w:t xml:space="preserve"> </w:t>
            </w:r>
            <w:r w:rsidR="00465C99">
              <w:rPr>
                <w:b/>
                <w:sz w:val="24"/>
                <w:u w:val="single"/>
                <w:lang w:val="de-DE"/>
              </w:rPr>
              <w:t>Z – 2</w:t>
            </w:r>
            <w:r w:rsidR="00E71220">
              <w:rPr>
                <w:b/>
                <w:sz w:val="24"/>
                <w:u w:val="single"/>
                <w:lang w:val="de-DE"/>
              </w:rPr>
              <w:t xml:space="preserve"> </w:t>
            </w:r>
            <w:r w:rsidR="00465C99">
              <w:rPr>
                <w:b/>
                <w:sz w:val="24"/>
                <w:u w:val="single"/>
                <w:lang w:val="de-DE"/>
              </w:rPr>
              <w:t>4</w:t>
            </w:r>
            <w:r w:rsidR="00465C99">
              <w:rPr>
                <w:b/>
                <w:sz w:val="24"/>
                <w:u w:val="single"/>
              </w:rPr>
              <w:t>)</w:t>
            </w:r>
          </w:p>
        </w:tc>
      </w:tr>
      <w:tr w:rsidR="00E5259B" w:rsidRPr="0096624D">
        <w:trPr>
          <w:trHeight w:val="530"/>
        </w:trPr>
        <w:tc>
          <w:tcPr>
            <w:tcW w:w="10632" w:type="dxa"/>
            <w:gridSpan w:val="6"/>
            <w:shd w:val="clear" w:color="auto" w:fill="auto"/>
          </w:tcPr>
          <w:p w:rsidR="00E5259B" w:rsidRPr="0096624D" w:rsidRDefault="00EE7401">
            <w:pPr>
              <w:spacing w:before="120" w:after="120" w:line="240" w:lineRule="exact"/>
              <w:ind w:right="-75"/>
              <w:rPr>
                <w:sz w:val="18"/>
              </w:rPr>
            </w:pPr>
            <w:r w:rsidRPr="0096624D">
              <w:rPr>
                <w:sz w:val="18"/>
              </w:rPr>
              <w:t>týkajúca sa opatrovanej osoby:</w:t>
            </w:r>
          </w:p>
        </w:tc>
      </w:tr>
      <w:tr w:rsidR="00E5259B" w:rsidRPr="0096624D">
        <w:trPr>
          <w:trHeight w:val="723"/>
        </w:trPr>
        <w:tc>
          <w:tcPr>
            <w:tcW w:w="4910" w:type="dxa"/>
            <w:gridSpan w:val="5"/>
            <w:shd w:val="clear" w:color="auto" w:fill="auto"/>
          </w:tcPr>
          <w:p w:rsidR="00E5259B" w:rsidRPr="0096624D" w:rsidRDefault="00EE7401">
            <w:pPr>
              <w:spacing w:before="120" w:after="120" w:line="240" w:lineRule="exact"/>
              <w:ind w:left="142" w:right="-75"/>
              <w:rPr>
                <w:sz w:val="18"/>
              </w:rPr>
            </w:pPr>
            <w:r w:rsidRPr="0096624D">
              <w:rPr>
                <w:sz w:val="18"/>
              </w:rPr>
              <w:t>Meno:</w:t>
            </w:r>
          </w:p>
        </w:tc>
        <w:tc>
          <w:tcPr>
            <w:tcW w:w="5722" w:type="dxa"/>
            <w:shd w:val="clear" w:color="auto" w:fill="auto"/>
          </w:tcPr>
          <w:p w:rsidR="00E5259B" w:rsidRPr="0096624D" w:rsidRDefault="00EE7401">
            <w:pPr>
              <w:spacing w:before="120" w:after="120" w:line="240" w:lineRule="exact"/>
              <w:ind w:left="142" w:right="-75"/>
              <w:rPr>
                <w:sz w:val="18"/>
              </w:rPr>
            </w:pPr>
            <w:r w:rsidRPr="0096624D">
              <w:rPr>
                <w:sz w:val="18"/>
              </w:rPr>
              <w:t>Adresa:</w:t>
            </w:r>
          </w:p>
        </w:tc>
      </w:tr>
      <w:tr w:rsidR="00E5259B" w:rsidRPr="0096624D">
        <w:trPr>
          <w:trHeight w:val="555"/>
        </w:trPr>
        <w:tc>
          <w:tcPr>
            <w:tcW w:w="4910" w:type="dxa"/>
            <w:gridSpan w:val="5"/>
            <w:shd w:val="clear" w:color="auto" w:fill="auto"/>
          </w:tcPr>
          <w:p w:rsidR="00E5259B" w:rsidRPr="0096624D" w:rsidRDefault="00EE7401">
            <w:pPr>
              <w:spacing w:before="120" w:after="120" w:line="240" w:lineRule="exact"/>
              <w:ind w:left="142" w:right="-75"/>
              <w:rPr>
                <w:sz w:val="18"/>
              </w:rPr>
            </w:pPr>
            <w:r w:rsidRPr="0096624D">
              <w:rPr>
                <w:sz w:val="18"/>
              </w:rPr>
              <w:t>Dátum narodenia:</w:t>
            </w:r>
          </w:p>
        </w:tc>
        <w:tc>
          <w:tcPr>
            <w:tcW w:w="5722" w:type="dxa"/>
            <w:shd w:val="clear" w:color="auto" w:fill="auto"/>
          </w:tcPr>
          <w:p w:rsidR="00E5259B" w:rsidRPr="0096624D" w:rsidRDefault="00EE7401">
            <w:pPr>
              <w:spacing w:before="120" w:after="120" w:line="240" w:lineRule="exact"/>
              <w:ind w:left="142" w:right="-75"/>
              <w:rPr>
                <w:sz w:val="18"/>
              </w:rPr>
            </w:pPr>
            <w:r w:rsidRPr="0096624D">
              <w:rPr>
                <w:sz w:val="18"/>
              </w:rPr>
              <w:t>E-mail:</w:t>
            </w:r>
          </w:p>
        </w:tc>
      </w:tr>
      <w:tr w:rsidR="00E5259B" w:rsidRPr="0096624D">
        <w:trPr>
          <w:trHeight w:val="549"/>
        </w:trPr>
        <w:tc>
          <w:tcPr>
            <w:tcW w:w="4910" w:type="dxa"/>
            <w:gridSpan w:val="5"/>
            <w:tcBorders>
              <w:top w:val="single" w:sz="4" w:space="0" w:color="auto"/>
              <w:left w:val="single" w:sz="4" w:space="0" w:color="auto"/>
              <w:right w:val="single" w:sz="4" w:space="0" w:color="auto"/>
            </w:tcBorders>
          </w:tcPr>
          <w:p w:rsidR="00E5259B" w:rsidRPr="0096624D" w:rsidRDefault="00EE7401">
            <w:pPr>
              <w:spacing w:before="120" w:after="120" w:line="240" w:lineRule="exact"/>
              <w:ind w:left="142" w:right="-75"/>
              <w:rPr>
                <w:sz w:val="18"/>
              </w:rPr>
            </w:pPr>
            <w:r w:rsidRPr="0096624D">
              <w:rPr>
                <w:sz w:val="18"/>
              </w:rPr>
              <w:t>Telefónne číslo:</w:t>
            </w:r>
          </w:p>
        </w:tc>
        <w:tc>
          <w:tcPr>
            <w:tcW w:w="5722" w:type="dxa"/>
            <w:tcBorders>
              <w:top w:val="single" w:sz="4" w:space="0" w:color="auto"/>
              <w:left w:val="single" w:sz="4" w:space="0" w:color="auto"/>
              <w:right w:val="single" w:sz="4" w:space="0" w:color="auto"/>
            </w:tcBorders>
          </w:tcPr>
          <w:p w:rsidR="00E5259B" w:rsidRPr="0096624D" w:rsidRDefault="00EE7401">
            <w:pPr>
              <w:spacing w:before="120" w:after="120" w:line="240" w:lineRule="exact"/>
              <w:ind w:left="142" w:right="-75"/>
              <w:rPr>
                <w:sz w:val="18"/>
              </w:rPr>
            </w:pPr>
            <w:r w:rsidRPr="0096624D">
              <w:rPr>
                <w:sz w:val="18"/>
              </w:rPr>
              <w:t>Telefax:</w:t>
            </w:r>
          </w:p>
        </w:tc>
      </w:tr>
      <w:tr w:rsidR="00E5259B" w:rsidRPr="0096624D">
        <w:trPr>
          <w:trHeight w:val="564"/>
        </w:trPr>
        <w:tc>
          <w:tcPr>
            <w:tcW w:w="10632" w:type="dxa"/>
            <w:gridSpan w:val="6"/>
            <w:shd w:val="clear" w:color="auto" w:fill="auto"/>
          </w:tcPr>
          <w:p w:rsidR="00E5259B" w:rsidRPr="0096624D" w:rsidRDefault="00EE7401">
            <w:pPr>
              <w:numPr>
                <w:ilvl w:val="0"/>
                <w:numId w:val="25"/>
              </w:numPr>
              <w:spacing w:before="120" w:after="120" w:line="240" w:lineRule="exact"/>
              <w:ind w:right="-75"/>
              <w:rPr>
                <w:b/>
              </w:rPr>
            </w:pPr>
            <w:r w:rsidRPr="0096624D">
              <w:rPr>
                <w:b/>
              </w:rPr>
              <w:t>Osobné údaje zmluvného partnera</w:t>
            </w:r>
          </w:p>
        </w:tc>
      </w:tr>
      <w:tr w:rsidR="00E5259B" w:rsidRPr="0096624D">
        <w:trPr>
          <w:trHeight w:val="417"/>
        </w:trPr>
        <w:tc>
          <w:tcPr>
            <w:tcW w:w="10632" w:type="dxa"/>
            <w:gridSpan w:val="6"/>
            <w:shd w:val="clear" w:color="auto" w:fill="auto"/>
          </w:tcPr>
          <w:p w:rsidR="00E5259B" w:rsidRPr="0096624D" w:rsidRDefault="00EE7401" w:rsidP="00121E3A">
            <w:pPr>
              <w:numPr>
                <w:ilvl w:val="1"/>
                <w:numId w:val="25"/>
              </w:numPr>
              <w:spacing w:before="120" w:after="120" w:line="240" w:lineRule="exact"/>
              <w:ind w:right="-75" w:hanging="1430"/>
              <w:rPr>
                <w:b/>
                <w:sz w:val="18"/>
              </w:rPr>
            </w:pPr>
            <w:r w:rsidRPr="0096624D">
              <w:rPr>
                <w:b/>
                <w:sz w:val="18"/>
              </w:rPr>
              <w:t xml:space="preserve">Objednávateľ </w:t>
            </w:r>
          </w:p>
        </w:tc>
      </w:tr>
      <w:tr w:rsidR="00E5259B" w:rsidRPr="0096624D">
        <w:trPr>
          <w:trHeight w:val="1172"/>
        </w:trPr>
        <w:tc>
          <w:tcPr>
            <w:tcW w:w="10632" w:type="dxa"/>
            <w:gridSpan w:val="6"/>
            <w:shd w:val="clear" w:color="auto" w:fill="auto"/>
          </w:tcPr>
          <w:p w:rsidR="00E5259B" w:rsidRPr="0096624D" w:rsidRDefault="00EE7401">
            <w:pPr>
              <w:numPr>
                <w:ilvl w:val="0"/>
                <w:numId w:val="30"/>
              </w:numPr>
              <w:spacing w:before="60" w:after="60" w:line="240" w:lineRule="exact"/>
              <w:ind w:left="714" w:right="-74" w:hanging="357"/>
              <w:rPr>
                <w:b/>
                <w:sz w:val="18"/>
              </w:rPr>
            </w:pPr>
            <w:r w:rsidRPr="0096624D">
              <w:rPr>
                <w:b/>
                <w:sz w:val="18"/>
              </w:rPr>
              <w:t>Opatrovaná osoba</w:t>
            </w:r>
          </w:p>
          <w:p w:rsidR="00E5259B" w:rsidRPr="0096624D" w:rsidRDefault="00EE7401">
            <w:pPr>
              <w:numPr>
                <w:ilvl w:val="0"/>
                <w:numId w:val="30"/>
              </w:numPr>
              <w:spacing w:before="60" w:after="60" w:line="240" w:lineRule="exact"/>
              <w:ind w:left="714" w:right="-74" w:hanging="357"/>
              <w:rPr>
                <w:b/>
                <w:sz w:val="18"/>
              </w:rPr>
            </w:pPr>
            <w:r w:rsidRPr="0096624D">
              <w:rPr>
                <w:b/>
                <w:sz w:val="18"/>
              </w:rPr>
              <w:t>Zástupca v mene opatrovanej osoby</w:t>
            </w:r>
            <w:r w:rsidRPr="0096624D">
              <w:rPr>
                <w:b/>
                <w:sz w:val="18"/>
              </w:rPr>
              <w:br/>
            </w:r>
            <w:r w:rsidRPr="0096624D">
              <w:rPr>
                <w:sz w:val="18"/>
              </w:rPr>
              <w:t xml:space="preserve">(napr. </w:t>
            </w:r>
            <w:r w:rsidR="0092374F">
              <w:rPr>
                <w:sz w:val="18"/>
              </w:rPr>
              <w:t xml:space="preserve">zástupca dospelej osoby, </w:t>
            </w:r>
            <w:r w:rsidRPr="0096624D">
              <w:rPr>
                <w:sz w:val="18"/>
              </w:rPr>
              <w:t xml:space="preserve">, </w:t>
            </w:r>
            <w:r w:rsidR="0092374F">
              <w:rPr>
                <w:sz w:val="18"/>
              </w:rPr>
              <w:t xml:space="preserve">zákonný </w:t>
            </w:r>
            <w:r w:rsidRPr="0096624D">
              <w:rPr>
                <w:sz w:val="18"/>
              </w:rPr>
              <w:t xml:space="preserve">y zástupca, </w:t>
            </w:r>
            <w:bookmarkStart w:id="0" w:name="_GoBack"/>
            <w:bookmarkEnd w:id="0"/>
            <w:r w:rsidRPr="00E60EFB">
              <w:rPr>
                <w:strike/>
                <w:sz w:val="18"/>
              </w:rPr>
              <w:t>splnomocnený opatrovník</w:t>
            </w:r>
            <w:r w:rsidRPr="0096624D">
              <w:rPr>
                <w:sz w:val="18"/>
              </w:rPr>
              <w:t xml:space="preserve"> atď.)</w:t>
            </w:r>
          </w:p>
          <w:p w:rsidR="00E5259B" w:rsidRPr="0096624D" w:rsidRDefault="00EE7401">
            <w:pPr>
              <w:numPr>
                <w:ilvl w:val="0"/>
                <w:numId w:val="30"/>
              </w:numPr>
              <w:spacing w:before="60" w:after="60" w:line="240" w:lineRule="exact"/>
              <w:ind w:left="714" w:right="-74" w:hanging="357"/>
              <w:rPr>
                <w:b/>
              </w:rPr>
            </w:pPr>
            <w:r w:rsidRPr="0096624D">
              <w:rPr>
                <w:b/>
                <w:sz w:val="18"/>
              </w:rPr>
              <w:t xml:space="preserve">Iná osoba zo strany opatrovanej osoby  </w:t>
            </w:r>
            <w:r w:rsidRPr="0096624D">
              <w:rPr>
                <w:sz w:val="18"/>
              </w:rPr>
              <w:t>(napr. rodinný príslušník, dôverník)</w:t>
            </w:r>
          </w:p>
        </w:tc>
      </w:tr>
      <w:tr w:rsidR="00E5259B" w:rsidRPr="0096624D">
        <w:trPr>
          <w:trHeight w:val="271"/>
        </w:trPr>
        <w:tc>
          <w:tcPr>
            <w:tcW w:w="4910" w:type="dxa"/>
            <w:gridSpan w:val="5"/>
            <w:shd w:val="clear" w:color="auto" w:fill="auto"/>
          </w:tcPr>
          <w:p w:rsidR="00E5259B" w:rsidRPr="0096624D" w:rsidRDefault="00EE7401">
            <w:pPr>
              <w:spacing w:before="120" w:after="120" w:line="240" w:lineRule="exact"/>
              <w:ind w:left="142" w:right="-75"/>
              <w:rPr>
                <w:sz w:val="18"/>
              </w:rPr>
            </w:pPr>
            <w:r w:rsidRPr="0096624D">
              <w:rPr>
                <w:sz w:val="18"/>
              </w:rPr>
              <w:t>Meno:</w:t>
            </w:r>
          </w:p>
        </w:tc>
        <w:tc>
          <w:tcPr>
            <w:tcW w:w="5722" w:type="dxa"/>
            <w:shd w:val="clear" w:color="auto" w:fill="auto"/>
          </w:tcPr>
          <w:p w:rsidR="00E5259B" w:rsidRPr="0096624D" w:rsidRDefault="00EE7401">
            <w:pPr>
              <w:spacing w:before="120" w:after="120" w:line="240" w:lineRule="exact"/>
              <w:ind w:left="142" w:right="-75"/>
              <w:rPr>
                <w:sz w:val="18"/>
              </w:rPr>
            </w:pPr>
            <w:r w:rsidRPr="0096624D">
              <w:rPr>
                <w:sz w:val="18"/>
              </w:rPr>
              <w:t>Dátum narodenia:</w:t>
            </w:r>
          </w:p>
        </w:tc>
      </w:tr>
      <w:tr w:rsidR="00E5259B" w:rsidRPr="0096624D">
        <w:trPr>
          <w:trHeight w:val="878"/>
        </w:trPr>
        <w:tc>
          <w:tcPr>
            <w:tcW w:w="4910" w:type="dxa"/>
            <w:gridSpan w:val="5"/>
            <w:shd w:val="clear" w:color="auto" w:fill="auto"/>
          </w:tcPr>
          <w:p w:rsidR="00E5259B" w:rsidRPr="0096624D" w:rsidRDefault="00EE7401">
            <w:pPr>
              <w:spacing w:before="120" w:after="120" w:line="240" w:lineRule="exact"/>
              <w:ind w:left="142" w:right="-75"/>
              <w:rPr>
                <w:sz w:val="18"/>
              </w:rPr>
            </w:pPr>
            <w:r w:rsidRPr="0096624D">
              <w:rPr>
                <w:sz w:val="18"/>
              </w:rPr>
              <w:t>Adresa:</w:t>
            </w:r>
          </w:p>
        </w:tc>
        <w:tc>
          <w:tcPr>
            <w:tcW w:w="5722" w:type="dxa"/>
            <w:shd w:val="clear" w:color="auto" w:fill="auto"/>
          </w:tcPr>
          <w:p w:rsidR="00E5259B" w:rsidRPr="0096624D" w:rsidRDefault="00EE7401">
            <w:pPr>
              <w:spacing w:before="120" w:after="120" w:line="240" w:lineRule="exact"/>
              <w:ind w:left="142" w:right="-75"/>
              <w:rPr>
                <w:sz w:val="18"/>
              </w:rPr>
            </w:pPr>
            <w:r w:rsidRPr="0096624D">
              <w:rPr>
                <w:sz w:val="18"/>
              </w:rPr>
              <w:t>V prípade zastupovania doklad o právomoci k zastupovaniu/plná moc (na opatrovanie), rozhodnutie opatrovníckeho súdu (napr. menovanie zástupcu</w:t>
            </w:r>
            <w:r w:rsidR="0092374F">
              <w:rPr>
                <w:sz w:val="18"/>
              </w:rPr>
              <w:t xml:space="preserve"> dospelej osoby</w:t>
            </w:r>
            <w:r w:rsidRPr="0096624D">
              <w:rPr>
                <w:sz w:val="18"/>
              </w:rPr>
              <w:t>): (priložiť kópiu dokladu):</w:t>
            </w:r>
          </w:p>
        </w:tc>
      </w:tr>
      <w:tr w:rsidR="00E5259B" w:rsidRPr="0096624D">
        <w:trPr>
          <w:trHeight w:val="481"/>
        </w:trPr>
        <w:tc>
          <w:tcPr>
            <w:tcW w:w="4910" w:type="dxa"/>
            <w:gridSpan w:val="5"/>
            <w:tcBorders>
              <w:top w:val="single" w:sz="4" w:space="0" w:color="auto"/>
              <w:left w:val="single" w:sz="4" w:space="0" w:color="auto"/>
              <w:bottom w:val="single" w:sz="4" w:space="0" w:color="auto"/>
              <w:right w:val="single" w:sz="4" w:space="0" w:color="auto"/>
            </w:tcBorders>
          </w:tcPr>
          <w:p w:rsidR="00E5259B" w:rsidRPr="0096624D" w:rsidRDefault="00EE7401">
            <w:pPr>
              <w:spacing w:before="120" w:after="120" w:line="240" w:lineRule="exact"/>
              <w:ind w:left="142" w:right="-75"/>
              <w:rPr>
                <w:sz w:val="18"/>
              </w:rPr>
            </w:pPr>
            <w:r w:rsidRPr="0096624D">
              <w:rPr>
                <w:sz w:val="18"/>
              </w:rPr>
              <w:t>Telefónne číslo:</w:t>
            </w:r>
          </w:p>
        </w:tc>
        <w:tc>
          <w:tcPr>
            <w:tcW w:w="5722" w:type="dxa"/>
            <w:vMerge w:val="restart"/>
            <w:tcBorders>
              <w:top w:val="single" w:sz="4" w:space="0" w:color="auto"/>
              <w:left w:val="single" w:sz="4" w:space="0" w:color="auto"/>
              <w:right w:val="single" w:sz="4" w:space="0" w:color="auto"/>
            </w:tcBorders>
          </w:tcPr>
          <w:p w:rsidR="00E5259B" w:rsidRPr="0096624D" w:rsidRDefault="00EE7401">
            <w:pPr>
              <w:spacing w:before="120" w:after="120" w:line="240" w:lineRule="exact"/>
              <w:ind w:left="142" w:right="-75"/>
              <w:rPr>
                <w:sz w:val="18"/>
              </w:rPr>
            </w:pPr>
            <w:r w:rsidRPr="0096624D">
              <w:rPr>
                <w:sz w:val="18"/>
              </w:rPr>
              <w:t>E-mail:</w:t>
            </w:r>
          </w:p>
        </w:tc>
      </w:tr>
      <w:tr w:rsidR="00E5259B" w:rsidRPr="0096624D">
        <w:trPr>
          <w:trHeight w:val="477"/>
        </w:trPr>
        <w:tc>
          <w:tcPr>
            <w:tcW w:w="4910" w:type="dxa"/>
            <w:gridSpan w:val="5"/>
            <w:tcBorders>
              <w:top w:val="single" w:sz="4" w:space="0" w:color="auto"/>
              <w:left w:val="single" w:sz="4" w:space="0" w:color="auto"/>
              <w:bottom w:val="single" w:sz="4" w:space="0" w:color="auto"/>
              <w:right w:val="single" w:sz="4" w:space="0" w:color="auto"/>
            </w:tcBorders>
          </w:tcPr>
          <w:p w:rsidR="00E5259B" w:rsidRPr="0096624D" w:rsidRDefault="00EE7401">
            <w:pPr>
              <w:spacing w:before="120" w:after="120" w:line="240" w:lineRule="exact"/>
              <w:ind w:left="142" w:right="-75"/>
              <w:rPr>
                <w:sz w:val="18"/>
              </w:rPr>
            </w:pPr>
            <w:r w:rsidRPr="0096624D">
              <w:rPr>
                <w:sz w:val="18"/>
              </w:rPr>
              <w:t>Telefax:</w:t>
            </w:r>
          </w:p>
        </w:tc>
        <w:tc>
          <w:tcPr>
            <w:tcW w:w="5722" w:type="dxa"/>
            <w:vMerge/>
            <w:tcBorders>
              <w:left w:val="single" w:sz="4" w:space="0" w:color="auto"/>
              <w:bottom w:val="single" w:sz="4" w:space="0" w:color="auto"/>
              <w:right w:val="single" w:sz="4" w:space="0" w:color="auto"/>
            </w:tcBorders>
          </w:tcPr>
          <w:p w:rsidR="00E5259B" w:rsidRPr="0096624D" w:rsidRDefault="00E5259B">
            <w:pPr>
              <w:spacing w:before="120" w:after="120" w:line="240" w:lineRule="exact"/>
              <w:ind w:left="142" w:right="-75"/>
              <w:rPr>
                <w:sz w:val="18"/>
              </w:rPr>
            </w:pPr>
          </w:p>
        </w:tc>
      </w:tr>
      <w:tr w:rsidR="00E5259B" w:rsidRPr="0096624D">
        <w:trPr>
          <w:trHeight w:val="562"/>
        </w:trPr>
        <w:tc>
          <w:tcPr>
            <w:tcW w:w="10632" w:type="dxa"/>
            <w:gridSpan w:val="6"/>
            <w:tcBorders>
              <w:top w:val="single" w:sz="4" w:space="0" w:color="auto"/>
              <w:left w:val="single" w:sz="4" w:space="0" w:color="auto"/>
              <w:bottom w:val="single" w:sz="4" w:space="0" w:color="auto"/>
              <w:right w:val="single" w:sz="4" w:space="0" w:color="auto"/>
            </w:tcBorders>
            <w:hideMark/>
          </w:tcPr>
          <w:p w:rsidR="00E5259B" w:rsidRPr="0096624D" w:rsidRDefault="00EE7401">
            <w:pPr>
              <w:numPr>
                <w:ilvl w:val="1"/>
                <w:numId w:val="25"/>
              </w:numPr>
              <w:spacing w:before="120" w:after="120" w:line="240" w:lineRule="exact"/>
              <w:ind w:left="284" w:right="-75" w:hanging="284"/>
              <w:textAlignment w:val="auto"/>
              <w:rPr>
                <w:b/>
                <w:sz w:val="18"/>
              </w:rPr>
            </w:pPr>
            <w:r w:rsidRPr="0096624D">
              <w:rPr>
                <w:b/>
                <w:sz w:val="18"/>
              </w:rPr>
              <w:t xml:space="preserve">Poskytovateľ, </w:t>
            </w:r>
            <w:r w:rsidRPr="0096624D">
              <w:rPr>
                <w:sz w:val="18"/>
              </w:rPr>
              <w:t>ďalej nazývaný</w:t>
            </w:r>
            <w:r w:rsidRPr="0096624D">
              <w:rPr>
                <w:b/>
                <w:sz w:val="18"/>
              </w:rPr>
              <w:t xml:space="preserve"> "sprostredkovateľská organizácia" </w:t>
            </w:r>
          </w:p>
        </w:tc>
      </w:tr>
      <w:tr w:rsidR="00E5259B" w:rsidRPr="0096624D">
        <w:trPr>
          <w:trHeight w:val="713"/>
        </w:trPr>
        <w:tc>
          <w:tcPr>
            <w:tcW w:w="4458" w:type="dxa"/>
            <w:gridSpan w:val="3"/>
            <w:tcBorders>
              <w:top w:val="single" w:sz="4" w:space="0" w:color="auto"/>
              <w:left w:val="single" w:sz="4" w:space="0" w:color="auto"/>
              <w:bottom w:val="single" w:sz="4" w:space="0" w:color="auto"/>
              <w:right w:val="single" w:sz="4" w:space="0" w:color="auto"/>
            </w:tcBorders>
            <w:hideMark/>
          </w:tcPr>
          <w:p w:rsidR="00E5259B" w:rsidRPr="0096624D" w:rsidRDefault="00EE7401">
            <w:pPr>
              <w:spacing w:before="120" w:after="120" w:line="240" w:lineRule="exact"/>
              <w:ind w:left="142"/>
              <w:rPr>
                <w:sz w:val="18"/>
              </w:rPr>
            </w:pPr>
            <w:r w:rsidRPr="0096624D">
              <w:rPr>
                <w:sz w:val="18"/>
              </w:rPr>
              <w:t>Meno/Firma:</w:t>
            </w:r>
          </w:p>
        </w:tc>
        <w:tc>
          <w:tcPr>
            <w:tcW w:w="6174" w:type="dxa"/>
            <w:gridSpan w:val="3"/>
            <w:tcBorders>
              <w:top w:val="single" w:sz="4" w:space="0" w:color="auto"/>
              <w:left w:val="single" w:sz="4" w:space="0" w:color="auto"/>
              <w:bottom w:val="single" w:sz="4" w:space="0" w:color="auto"/>
              <w:right w:val="single" w:sz="4" w:space="0" w:color="auto"/>
            </w:tcBorders>
            <w:hideMark/>
          </w:tcPr>
          <w:p w:rsidR="00E5259B" w:rsidRPr="0096624D" w:rsidRDefault="00EE7401">
            <w:pPr>
              <w:spacing w:before="120" w:after="120" w:line="240" w:lineRule="exact"/>
              <w:ind w:left="142"/>
              <w:rPr>
                <w:sz w:val="18"/>
              </w:rPr>
            </w:pPr>
            <w:r w:rsidRPr="0096624D">
              <w:rPr>
                <w:sz w:val="18"/>
              </w:rPr>
              <w:t>Dátum narodenia/číslo zápisu v obchodnom registri:</w:t>
            </w:r>
          </w:p>
        </w:tc>
      </w:tr>
      <w:tr w:rsidR="00E5259B" w:rsidRPr="0096624D">
        <w:trPr>
          <w:trHeight w:val="964"/>
        </w:trPr>
        <w:tc>
          <w:tcPr>
            <w:tcW w:w="4458" w:type="dxa"/>
            <w:gridSpan w:val="3"/>
            <w:tcBorders>
              <w:top w:val="single" w:sz="4" w:space="0" w:color="auto"/>
              <w:left w:val="single" w:sz="4" w:space="0" w:color="auto"/>
              <w:bottom w:val="single" w:sz="4" w:space="0" w:color="auto"/>
              <w:right w:val="single" w:sz="4" w:space="0" w:color="auto"/>
            </w:tcBorders>
          </w:tcPr>
          <w:p w:rsidR="00E5259B" w:rsidRPr="0096624D" w:rsidRDefault="00EE7401">
            <w:pPr>
              <w:spacing w:before="120" w:after="120" w:line="240" w:lineRule="exact"/>
              <w:ind w:left="142"/>
              <w:rPr>
                <w:sz w:val="18"/>
              </w:rPr>
            </w:pPr>
            <w:r w:rsidRPr="0096624D">
              <w:rPr>
                <w:sz w:val="18"/>
              </w:rPr>
              <w:t>Adresa/sídlo:</w:t>
            </w:r>
          </w:p>
        </w:tc>
        <w:tc>
          <w:tcPr>
            <w:tcW w:w="6174" w:type="dxa"/>
            <w:gridSpan w:val="3"/>
            <w:tcBorders>
              <w:top w:val="single" w:sz="4" w:space="0" w:color="auto"/>
              <w:left w:val="single" w:sz="4" w:space="0" w:color="auto"/>
              <w:right w:val="single" w:sz="4" w:space="0" w:color="auto"/>
            </w:tcBorders>
          </w:tcPr>
          <w:p w:rsidR="00E5259B" w:rsidRPr="0096624D" w:rsidRDefault="00EE7401">
            <w:pPr>
              <w:spacing w:before="120" w:after="120" w:line="240" w:lineRule="exact"/>
              <w:ind w:left="142"/>
              <w:rPr>
                <w:sz w:val="18"/>
              </w:rPr>
            </w:pPr>
            <w:r w:rsidRPr="0096624D">
              <w:rPr>
                <w:sz w:val="18"/>
              </w:rPr>
              <w:t>E-mail:</w:t>
            </w:r>
          </w:p>
        </w:tc>
      </w:tr>
      <w:tr w:rsidR="00E5259B" w:rsidRPr="0096624D">
        <w:trPr>
          <w:trHeight w:val="794"/>
        </w:trPr>
        <w:tc>
          <w:tcPr>
            <w:tcW w:w="4458" w:type="dxa"/>
            <w:gridSpan w:val="3"/>
            <w:tcBorders>
              <w:top w:val="single" w:sz="4" w:space="0" w:color="auto"/>
              <w:left w:val="single" w:sz="4" w:space="0" w:color="auto"/>
              <w:bottom w:val="single" w:sz="4" w:space="0" w:color="auto"/>
              <w:right w:val="single" w:sz="4" w:space="0" w:color="auto"/>
            </w:tcBorders>
          </w:tcPr>
          <w:p w:rsidR="00E5259B" w:rsidRPr="0092374F" w:rsidRDefault="00EE7401">
            <w:pPr>
              <w:spacing w:before="120" w:after="120" w:line="240" w:lineRule="exact"/>
              <w:ind w:left="142"/>
              <w:rPr>
                <w:sz w:val="18"/>
              </w:rPr>
            </w:pPr>
            <w:r w:rsidRPr="0092374F">
              <w:rPr>
                <w:sz w:val="18"/>
              </w:rPr>
              <w:t>Telefax:</w:t>
            </w:r>
          </w:p>
        </w:tc>
        <w:tc>
          <w:tcPr>
            <w:tcW w:w="6174" w:type="dxa"/>
            <w:gridSpan w:val="3"/>
            <w:tcBorders>
              <w:left w:val="single" w:sz="4" w:space="0" w:color="auto"/>
              <w:bottom w:val="single" w:sz="4" w:space="0" w:color="auto"/>
              <w:right w:val="single" w:sz="4" w:space="0" w:color="auto"/>
            </w:tcBorders>
          </w:tcPr>
          <w:p w:rsidR="00E5259B" w:rsidRPr="0096624D" w:rsidRDefault="00EE7401">
            <w:pPr>
              <w:spacing w:before="120" w:after="120" w:line="240" w:lineRule="exact"/>
              <w:ind w:left="142"/>
              <w:rPr>
                <w:sz w:val="18"/>
              </w:rPr>
            </w:pPr>
            <w:r w:rsidRPr="0096624D">
              <w:rPr>
                <w:sz w:val="18"/>
              </w:rPr>
              <w:t>Telefónne číslo:</w:t>
            </w:r>
          </w:p>
        </w:tc>
      </w:tr>
      <w:tr w:rsidR="00E5259B" w:rsidRPr="0096624D">
        <w:trPr>
          <w:trHeight w:val="427"/>
        </w:trPr>
        <w:tc>
          <w:tcPr>
            <w:tcW w:w="10632" w:type="dxa"/>
            <w:gridSpan w:val="6"/>
            <w:tcBorders>
              <w:top w:val="single" w:sz="4" w:space="0" w:color="auto"/>
              <w:left w:val="single" w:sz="4" w:space="0" w:color="auto"/>
              <w:bottom w:val="single" w:sz="4" w:space="0" w:color="auto"/>
              <w:right w:val="single" w:sz="4" w:space="0" w:color="auto"/>
            </w:tcBorders>
            <w:hideMark/>
          </w:tcPr>
          <w:p w:rsidR="00E5259B" w:rsidRPr="0096624D" w:rsidRDefault="00EE7401">
            <w:pPr>
              <w:numPr>
                <w:ilvl w:val="0"/>
                <w:numId w:val="25"/>
              </w:numPr>
              <w:spacing w:before="120" w:after="120" w:line="240" w:lineRule="exact"/>
              <w:ind w:right="-75"/>
              <w:textAlignment w:val="auto"/>
              <w:rPr>
                <w:b/>
              </w:rPr>
            </w:pPr>
            <w:r w:rsidRPr="0096624D">
              <w:rPr>
                <w:b/>
              </w:rPr>
              <w:t>Pravidelne zastihnuteľná kontaktná osoba v sprostredkovateľskej organizácii</w:t>
            </w:r>
          </w:p>
        </w:tc>
      </w:tr>
      <w:tr w:rsidR="00E5259B" w:rsidRPr="0096624D">
        <w:trPr>
          <w:trHeight w:val="309"/>
        </w:trPr>
        <w:tc>
          <w:tcPr>
            <w:tcW w:w="4910" w:type="dxa"/>
            <w:gridSpan w:val="5"/>
            <w:tcBorders>
              <w:top w:val="single" w:sz="4" w:space="0" w:color="auto"/>
              <w:left w:val="single" w:sz="4" w:space="0" w:color="auto"/>
              <w:bottom w:val="single" w:sz="4" w:space="0" w:color="auto"/>
              <w:right w:val="single" w:sz="4" w:space="0" w:color="auto"/>
            </w:tcBorders>
          </w:tcPr>
          <w:p w:rsidR="00E5259B" w:rsidRPr="0096624D" w:rsidRDefault="00EE7401">
            <w:pPr>
              <w:spacing w:before="120" w:after="120" w:line="240" w:lineRule="exact"/>
              <w:ind w:left="142" w:right="-75"/>
              <w:rPr>
                <w:sz w:val="18"/>
              </w:rPr>
            </w:pPr>
            <w:r w:rsidRPr="0096624D">
              <w:rPr>
                <w:sz w:val="18"/>
              </w:rPr>
              <w:t>Meno:</w:t>
            </w:r>
          </w:p>
        </w:tc>
        <w:tc>
          <w:tcPr>
            <w:tcW w:w="5722" w:type="dxa"/>
            <w:tcBorders>
              <w:top w:val="single" w:sz="4" w:space="0" w:color="auto"/>
              <w:left w:val="single" w:sz="4" w:space="0" w:color="auto"/>
              <w:bottom w:val="single" w:sz="4" w:space="0" w:color="auto"/>
              <w:right w:val="single" w:sz="4" w:space="0" w:color="auto"/>
            </w:tcBorders>
            <w:hideMark/>
          </w:tcPr>
          <w:p w:rsidR="00E5259B" w:rsidRPr="0096624D" w:rsidRDefault="00EE7401">
            <w:pPr>
              <w:spacing w:before="120" w:after="120" w:line="240" w:lineRule="exact"/>
              <w:ind w:left="142" w:right="-75"/>
              <w:rPr>
                <w:sz w:val="18"/>
              </w:rPr>
            </w:pPr>
            <w:r w:rsidRPr="0096624D">
              <w:rPr>
                <w:sz w:val="18"/>
              </w:rPr>
              <w:t>Adresa:</w:t>
            </w:r>
          </w:p>
        </w:tc>
      </w:tr>
      <w:tr w:rsidR="00E5259B" w:rsidRPr="0096624D">
        <w:trPr>
          <w:trHeight w:val="529"/>
        </w:trPr>
        <w:tc>
          <w:tcPr>
            <w:tcW w:w="4910" w:type="dxa"/>
            <w:gridSpan w:val="5"/>
            <w:tcBorders>
              <w:top w:val="single" w:sz="4" w:space="0" w:color="auto"/>
              <w:left w:val="single" w:sz="4" w:space="0" w:color="auto"/>
              <w:bottom w:val="single" w:sz="4" w:space="0" w:color="auto"/>
              <w:right w:val="single" w:sz="4" w:space="0" w:color="auto"/>
            </w:tcBorders>
            <w:hideMark/>
          </w:tcPr>
          <w:p w:rsidR="00E5259B" w:rsidRPr="0096624D" w:rsidRDefault="00EE7401">
            <w:pPr>
              <w:spacing w:before="120" w:after="120" w:line="240" w:lineRule="exact"/>
              <w:ind w:left="142" w:right="-75"/>
              <w:rPr>
                <w:sz w:val="18"/>
              </w:rPr>
            </w:pPr>
            <w:r w:rsidRPr="0096624D">
              <w:rPr>
                <w:sz w:val="18"/>
              </w:rPr>
              <w:t>E-mail:</w:t>
            </w:r>
          </w:p>
        </w:tc>
        <w:tc>
          <w:tcPr>
            <w:tcW w:w="5722" w:type="dxa"/>
            <w:tcBorders>
              <w:top w:val="single" w:sz="4" w:space="0" w:color="auto"/>
              <w:left w:val="single" w:sz="4" w:space="0" w:color="auto"/>
              <w:bottom w:val="single" w:sz="4" w:space="0" w:color="auto"/>
              <w:right w:val="single" w:sz="4" w:space="0" w:color="auto"/>
            </w:tcBorders>
            <w:hideMark/>
          </w:tcPr>
          <w:p w:rsidR="00E5259B" w:rsidRPr="0096624D" w:rsidRDefault="00EE7401">
            <w:pPr>
              <w:spacing w:before="120" w:after="120" w:line="240" w:lineRule="exact"/>
              <w:ind w:left="142" w:right="-75"/>
              <w:rPr>
                <w:sz w:val="18"/>
              </w:rPr>
            </w:pPr>
            <w:r w:rsidRPr="0096624D">
              <w:rPr>
                <w:sz w:val="18"/>
              </w:rPr>
              <w:t>Telefónne číslo:</w:t>
            </w:r>
          </w:p>
        </w:tc>
      </w:tr>
      <w:tr w:rsidR="00E5259B" w:rsidRPr="0096624D">
        <w:trPr>
          <w:trHeight w:val="552"/>
        </w:trPr>
        <w:tc>
          <w:tcPr>
            <w:tcW w:w="10632" w:type="dxa"/>
            <w:gridSpan w:val="6"/>
            <w:tcBorders>
              <w:top w:val="single" w:sz="4" w:space="0" w:color="auto"/>
              <w:left w:val="single" w:sz="4" w:space="0" w:color="auto"/>
              <w:bottom w:val="single" w:sz="4" w:space="0" w:color="auto"/>
              <w:right w:val="single" w:sz="4" w:space="0" w:color="auto"/>
            </w:tcBorders>
          </w:tcPr>
          <w:p w:rsidR="00E5259B" w:rsidRPr="0096624D" w:rsidRDefault="00EE7401">
            <w:pPr>
              <w:numPr>
                <w:ilvl w:val="0"/>
                <w:numId w:val="25"/>
              </w:numPr>
              <w:spacing w:before="120" w:line="240" w:lineRule="exact"/>
              <w:ind w:left="357" w:hanging="357"/>
              <w:rPr>
                <w:b/>
              </w:rPr>
            </w:pPr>
            <w:r w:rsidRPr="0096624D">
              <w:rPr>
                <w:b/>
              </w:rPr>
              <w:t>Základné informácie zmluvy o sprostredkovaní</w:t>
            </w:r>
          </w:p>
        </w:tc>
      </w:tr>
      <w:tr w:rsidR="00E5259B" w:rsidRPr="0096624D">
        <w:trPr>
          <w:trHeight w:val="552"/>
        </w:trPr>
        <w:tc>
          <w:tcPr>
            <w:tcW w:w="10632" w:type="dxa"/>
            <w:gridSpan w:val="6"/>
            <w:tcBorders>
              <w:top w:val="single" w:sz="4" w:space="0" w:color="auto"/>
              <w:left w:val="single" w:sz="4" w:space="0" w:color="auto"/>
              <w:bottom w:val="single" w:sz="4" w:space="0" w:color="auto"/>
              <w:right w:val="single" w:sz="4" w:space="0" w:color="auto"/>
            </w:tcBorders>
          </w:tcPr>
          <w:p w:rsidR="00E5259B" w:rsidRPr="00465C99" w:rsidRDefault="00EE7401">
            <w:pPr>
              <w:spacing w:before="60" w:after="60" w:line="240" w:lineRule="exact"/>
              <w:ind w:right="-75"/>
              <w:rPr>
                <w:sz w:val="18"/>
              </w:rPr>
            </w:pPr>
            <w:r w:rsidRPr="0096624D">
              <w:rPr>
                <w:sz w:val="18"/>
              </w:rPr>
              <w:t xml:space="preserve">Predmetom tejto zmluvy je sprostredkovanie zmluvy o opatrovateľskej službe, ako aj podpora </w:t>
            </w:r>
            <w:r w:rsidR="00121E3A">
              <w:rPr>
                <w:sz w:val="18"/>
              </w:rPr>
              <w:t xml:space="preserve">objednávateľa resp. </w:t>
            </w:r>
            <w:r w:rsidRPr="00E60EFB">
              <w:rPr>
                <w:sz w:val="18"/>
              </w:rPr>
              <w:t>opatrovanej osoby</w:t>
            </w:r>
            <w:r w:rsidRPr="00465C99">
              <w:rPr>
                <w:sz w:val="18"/>
              </w:rPr>
              <w:t xml:space="preserve"> počas realizácie zmluvy v Rakúsku. </w:t>
            </w:r>
          </w:p>
          <w:p w:rsidR="00E5259B" w:rsidRPr="0096624D" w:rsidRDefault="00EE7401">
            <w:pPr>
              <w:numPr>
                <w:ilvl w:val="1"/>
                <w:numId w:val="25"/>
              </w:numPr>
              <w:spacing w:before="60" w:after="60" w:line="240" w:lineRule="exact"/>
              <w:ind w:left="709" w:right="-75" w:hanging="567"/>
              <w:textAlignment w:val="auto"/>
              <w:rPr>
                <w:sz w:val="18"/>
              </w:rPr>
            </w:pPr>
            <w:r w:rsidRPr="0096624D">
              <w:rPr>
                <w:sz w:val="18"/>
              </w:rPr>
              <w:lastRenderedPageBreak/>
              <w:t>Sprostredkovateľská organizácia vyhlasuje, že má prihlásenú</w:t>
            </w:r>
            <w:r w:rsidRPr="0096624D">
              <w:rPr>
                <w:b/>
                <w:sz w:val="18"/>
              </w:rPr>
              <w:t xml:space="preserve"> </w:t>
            </w:r>
            <w:r w:rsidRPr="0096624D">
              <w:rPr>
                <w:sz w:val="18"/>
              </w:rPr>
              <w:t>živnosť s predmetom činnosti</w:t>
            </w:r>
            <w:r w:rsidR="00121E3A">
              <w:rPr>
                <w:sz w:val="18"/>
              </w:rPr>
              <w:t xml:space="preserve"> </w:t>
            </w:r>
            <w:r w:rsidRPr="0096624D">
              <w:rPr>
                <w:b/>
                <w:sz w:val="18"/>
              </w:rPr>
              <w:t>Organizácia opatery osôb</w:t>
            </w:r>
            <w:r w:rsidR="0092374F">
              <w:rPr>
                <w:b/>
                <w:sz w:val="18"/>
              </w:rPr>
              <w:t xml:space="preserve"> </w:t>
            </w:r>
            <w:r w:rsidRPr="0096624D">
              <w:rPr>
                <w:sz w:val="18"/>
              </w:rPr>
              <w:t xml:space="preserve">na príslušnom živnostenskom úrade v Rakúsku a počas celej doby výkonu služby ju nepozastaví. </w:t>
            </w:r>
            <w:r w:rsidRPr="0096624D">
              <w:rPr>
                <w:b/>
                <w:sz w:val="18"/>
                <w:u w:val="single"/>
              </w:rPr>
              <w:t>Príloha ./V 1</w:t>
            </w:r>
            <w:r w:rsidRPr="0096624D">
              <w:rPr>
                <w:sz w:val="18"/>
                <w:u w:val="single"/>
              </w:rPr>
              <w:t xml:space="preserve"> (</w:t>
            </w:r>
            <w:r w:rsidR="007A2E9C">
              <w:rPr>
                <w:sz w:val="18"/>
                <w:u w:val="single"/>
              </w:rPr>
              <w:t>doplňujúci rozpis povinností</w:t>
            </w:r>
            <w:r w:rsidRPr="0096624D">
              <w:rPr>
                <w:sz w:val="18"/>
                <w:u w:val="single"/>
              </w:rPr>
              <w:t>)</w:t>
            </w:r>
            <w:r w:rsidRPr="0096624D">
              <w:rPr>
                <w:sz w:val="18"/>
              </w:rPr>
              <w:t xml:space="preserve"> </w:t>
            </w:r>
            <w:r w:rsidRPr="0096624D">
              <w:rPr>
                <w:b/>
                <w:sz w:val="18"/>
              </w:rPr>
              <w:t>predstavuje neoddeliteľnú súčasť zmluvy</w:t>
            </w:r>
            <w:r w:rsidRPr="0096624D">
              <w:rPr>
                <w:sz w:val="18"/>
              </w:rPr>
              <w:t>.</w:t>
            </w:r>
          </w:p>
          <w:p w:rsidR="00E5259B" w:rsidRPr="0096624D" w:rsidRDefault="00EE7401">
            <w:pPr>
              <w:numPr>
                <w:ilvl w:val="1"/>
                <w:numId w:val="25"/>
              </w:numPr>
              <w:spacing w:before="60" w:after="60" w:line="240" w:lineRule="exact"/>
              <w:ind w:left="709" w:right="-75" w:hanging="567"/>
              <w:textAlignment w:val="auto"/>
              <w:rPr>
                <w:sz w:val="18"/>
              </w:rPr>
            </w:pPr>
            <w:r w:rsidRPr="0096624D">
              <w:rPr>
                <w:sz w:val="18"/>
              </w:rPr>
              <w:t xml:space="preserve">Sprostredkovateľská organizácia upozorňuje na skutočnosť, že môže súčasne poskytovať služby aj sprostredkovanému poskytovateľovi opatrovateľskej služby a poberať od neho odmenu za svoju sprostredkovateľskú činnosť. </w:t>
            </w:r>
            <w:r w:rsidRPr="0096624D">
              <w:rPr>
                <w:sz w:val="18"/>
              </w:rPr>
              <w:br/>
              <w:t>O</w:t>
            </w:r>
            <w:r w:rsidR="00121E3A">
              <w:rPr>
                <w:sz w:val="18"/>
              </w:rPr>
              <w:t>bjednávateľ</w:t>
            </w:r>
            <w:r w:rsidRPr="0096624D">
              <w:rPr>
                <w:sz w:val="18"/>
              </w:rPr>
              <w:t xml:space="preserve"> vyhlasuje, </w:t>
            </w:r>
          </w:p>
          <w:p w:rsidR="00E5259B" w:rsidRPr="0096624D" w:rsidRDefault="00EE7401">
            <w:pPr>
              <w:numPr>
                <w:ilvl w:val="0"/>
                <w:numId w:val="35"/>
              </w:numPr>
              <w:spacing w:before="60" w:after="60" w:line="240" w:lineRule="exact"/>
              <w:ind w:right="-75"/>
              <w:textAlignment w:val="auto"/>
              <w:rPr>
                <w:sz w:val="18"/>
              </w:rPr>
            </w:pPr>
            <w:r w:rsidRPr="0096624D">
              <w:rPr>
                <w:sz w:val="18"/>
              </w:rPr>
              <w:t>že so zmluvou súhlasí.</w:t>
            </w:r>
          </w:p>
          <w:p w:rsidR="00E5259B" w:rsidRPr="0096624D" w:rsidRDefault="00EE7401">
            <w:pPr>
              <w:numPr>
                <w:ilvl w:val="0"/>
                <w:numId w:val="35"/>
              </w:numPr>
              <w:spacing w:before="60" w:after="60" w:line="240" w:lineRule="exact"/>
              <w:ind w:right="-75"/>
              <w:textAlignment w:val="auto"/>
              <w:rPr>
                <w:sz w:val="18"/>
              </w:rPr>
            </w:pPr>
            <w:r w:rsidRPr="0096624D">
              <w:rPr>
                <w:sz w:val="18"/>
              </w:rPr>
              <w:t xml:space="preserve">že so zmluvou </w:t>
            </w:r>
            <w:r w:rsidRPr="0096624D">
              <w:rPr>
                <w:sz w:val="18"/>
                <w:u w:val="single"/>
              </w:rPr>
              <w:t>nesúhlasí</w:t>
            </w:r>
            <w:r w:rsidRPr="0096624D">
              <w:rPr>
                <w:sz w:val="18"/>
              </w:rPr>
              <w:t>.</w:t>
            </w:r>
          </w:p>
          <w:p w:rsidR="00E5259B" w:rsidRPr="0096624D" w:rsidRDefault="00EE7401" w:rsidP="00465C99">
            <w:pPr>
              <w:numPr>
                <w:ilvl w:val="1"/>
                <w:numId w:val="25"/>
              </w:numPr>
              <w:spacing w:before="60" w:after="60" w:line="240" w:lineRule="exact"/>
              <w:ind w:left="709" w:right="-75" w:hanging="567"/>
              <w:textAlignment w:val="auto"/>
              <w:rPr>
                <w:sz w:val="18"/>
              </w:rPr>
            </w:pPr>
            <w:r w:rsidRPr="0096624D">
              <w:rPr>
                <w:sz w:val="18"/>
              </w:rPr>
              <w:t>Provízia za sprostredkovanie zmluvy o opatrovateľskej službe sprostredkovateľskej organizácii neprináleží, ak obchod uzavretý s poskytovateľom opatrovateľskej služby ekonomicky zodpovedá tomu, čo bolo dohodnuté prostredníctvom sprostredkovateľskej organizácie samotnej. Žiadna provízia jej neprináleží takisto ani pri iných blízkych príbuzenských alebo hospodárskych vzťahoch medzi sprostredkovateľskou organizáciou a sprostredkovaným poskytovateľom opatrovateľskej služby, ak o</w:t>
            </w:r>
            <w:r w:rsidR="00121E3A">
              <w:rPr>
                <w:sz w:val="18"/>
              </w:rPr>
              <w:t>bjednávateľ</w:t>
            </w:r>
            <w:r w:rsidR="0092374F">
              <w:rPr>
                <w:sz w:val="18"/>
              </w:rPr>
              <w:t xml:space="preserve"> </w:t>
            </w:r>
            <w:r w:rsidRPr="0096624D">
              <w:rPr>
                <w:sz w:val="18"/>
              </w:rPr>
              <w:t xml:space="preserve"> pri sprostredkovaní nebude bezodkladne upozornen</w:t>
            </w:r>
            <w:r w:rsidR="00121E3A">
              <w:rPr>
                <w:sz w:val="18"/>
              </w:rPr>
              <w:t>ý</w:t>
            </w:r>
            <w:r w:rsidRPr="0096624D">
              <w:rPr>
                <w:sz w:val="18"/>
              </w:rPr>
              <w:t xml:space="preserve"> na tento blízky vzťah.</w:t>
            </w:r>
          </w:p>
        </w:tc>
      </w:tr>
      <w:tr w:rsidR="00E5259B" w:rsidRPr="0096624D">
        <w:tc>
          <w:tcPr>
            <w:tcW w:w="10632" w:type="dxa"/>
            <w:gridSpan w:val="6"/>
            <w:tcBorders>
              <w:top w:val="nil"/>
              <w:left w:val="single" w:sz="4" w:space="0" w:color="auto"/>
              <w:bottom w:val="single" w:sz="4" w:space="0" w:color="auto"/>
              <w:right w:val="single" w:sz="4" w:space="0" w:color="auto"/>
            </w:tcBorders>
            <w:hideMark/>
          </w:tcPr>
          <w:p w:rsidR="00E5259B" w:rsidRPr="0096624D" w:rsidRDefault="00EE7401">
            <w:pPr>
              <w:numPr>
                <w:ilvl w:val="0"/>
                <w:numId w:val="25"/>
              </w:numPr>
              <w:spacing w:before="60" w:after="60" w:line="240" w:lineRule="exact"/>
              <w:ind w:right="-75"/>
              <w:textAlignment w:val="auto"/>
              <w:rPr>
                <w:b/>
                <w:sz w:val="18"/>
              </w:rPr>
            </w:pPr>
            <w:r w:rsidRPr="0096624D">
              <w:rPr>
                <w:b/>
              </w:rPr>
              <w:lastRenderedPageBreak/>
              <w:t>Predmet plnenia, cena a splatnosť</w:t>
            </w:r>
          </w:p>
        </w:tc>
      </w:tr>
      <w:tr w:rsidR="00E5259B" w:rsidRPr="0096624D" w:rsidTr="00E60EFB">
        <w:trPr>
          <w:trHeight w:val="2678"/>
        </w:trPr>
        <w:tc>
          <w:tcPr>
            <w:tcW w:w="10632" w:type="dxa"/>
            <w:gridSpan w:val="6"/>
            <w:tcBorders>
              <w:top w:val="single" w:sz="4" w:space="0" w:color="auto"/>
              <w:left w:val="single" w:sz="4" w:space="0" w:color="auto"/>
              <w:bottom w:val="single" w:sz="4" w:space="0" w:color="auto"/>
              <w:right w:val="single" w:sz="4" w:space="0" w:color="auto"/>
            </w:tcBorders>
            <w:hideMark/>
          </w:tcPr>
          <w:p w:rsidR="00E5259B" w:rsidRPr="0096624D" w:rsidRDefault="00EE7401">
            <w:pPr>
              <w:numPr>
                <w:ilvl w:val="1"/>
                <w:numId w:val="25"/>
              </w:numPr>
              <w:spacing w:before="60" w:line="240" w:lineRule="exact"/>
              <w:ind w:left="600" w:right="-74" w:hanging="426"/>
              <w:rPr>
                <w:sz w:val="18"/>
              </w:rPr>
            </w:pPr>
            <w:r w:rsidRPr="0096624D">
              <w:rPr>
                <w:b/>
                <w:sz w:val="18"/>
              </w:rPr>
              <w:t>Sprostredkovateľská činnosť:</w:t>
            </w:r>
            <w:r w:rsidRPr="0096624D">
              <w:rPr>
                <w:sz w:val="18"/>
              </w:rPr>
              <w:br/>
              <w:t xml:space="preserve"> zahŕňa nasledujúce služby v súvislosti s uzatvorením zmluvy, ktoré preto nie sú predmetom osobitnej odmeny:</w:t>
            </w:r>
          </w:p>
          <w:p w:rsidR="00E5259B" w:rsidRPr="0096624D" w:rsidRDefault="00E5259B">
            <w:pPr>
              <w:spacing w:before="60" w:line="240" w:lineRule="exact"/>
              <w:ind w:left="600" w:right="-74"/>
              <w:rPr>
                <w:sz w:val="18"/>
              </w:rPr>
            </w:pPr>
          </w:p>
          <w:p w:rsidR="00E5259B" w:rsidRDefault="00EE7401">
            <w:pPr>
              <w:numPr>
                <w:ilvl w:val="0"/>
                <w:numId w:val="31"/>
              </w:numPr>
              <w:spacing w:before="60" w:line="240" w:lineRule="exact"/>
              <w:ind w:left="1310" w:right="-74" w:hanging="357"/>
              <w:rPr>
                <w:sz w:val="18"/>
              </w:rPr>
            </w:pPr>
            <w:r w:rsidRPr="0096624D">
              <w:rPr>
                <w:sz w:val="18"/>
              </w:rPr>
              <w:t>sprostredkovanie vhodného poskytovateľa opatrovateľskej služby</w:t>
            </w:r>
            <w:r w:rsidR="00E71220">
              <w:rPr>
                <w:sz w:val="18"/>
              </w:rPr>
              <w:t>, ktorý na výkon opatrovateľských činností poverí výhradne osoby, ktoré</w:t>
            </w:r>
          </w:p>
          <w:p w:rsidR="00E71220" w:rsidRDefault="00E71220" w:rsidP="00E60EFB">
            <w:pPr>
              <w:spacing w:before="60" w:line="240" w:lineRule="exact"/>
              <w:ind w:left="1310" w:right="-74"/>
              <w:rPr>
                <w:sz w:val="18"/>
              </w:rPr>
            </w:pPr>
            <w:r>
              <w:rPr>
                <w:sz w:val="18"/>
              </w:rPr>
              <w:t xml:space="preserve">a. </w:t>
            </w:r>
            <w:r>
              <w:rPr>
                <w:sz w:val="18"/>
              </w:rPr>
              <w:t xml:space="preserve">majú teoretické vzdelanie, ktoré </w:t>
            </w:r>
            <w:r w:rsidRPr="0096624D">
              <w:rPr>
                <w:sz w:val="18"/>
              </w:rPr>
              <w:t>zodpovedá v po</w:t>
            </w:r>
            <w:r>
              <w:rPr>
                <w:sz w:val="18"/>
              </w:rPr>
              <w:t xml:space="preserve">dstatných ohľadoch požiadavkám na </w:t>
            </w:r>
            <w:r w:rsidRPr="0096624D">
              <w:rPr>
                <w:sz w:val="18"/>
              </w:rPr>
              <w:t>pomocní</w:t>
            </w:r>
            <w:r>
              <w:rPr>
                <w:sz w:val="18"/>
              </w:rPr>
              <w:t>ka/pomocnicu v domácnosti (alebo doklad vzdelávacej inštitúcie o absolvovaní opatrovateľského kurzu v rozsahu minimálne 200 hodín teórie a praxe) alebo</w:t>
            </w:r>
          </w:p>
          <w:p w:rsidR="00E71220" w:rsidRDefault="00E71220" w:rsidP="00E60EFB">
            <w:pPr>
              <w:spacing w:before="60" w:line="240" w:lineRule="exact"/>
              <w:ind w:left="1310" w:right="-74"/>
              <w:rPr>
                <w:sz w:val="18"/>
              </w:rPr>
            </w:pPr>
            <w:r>
              <w:rPr>
                <w:sz w:val="18"/>
              </w:rPr>
              <w:t>b. poskytovali riadnu odbornú starostlivosť opatrovanej osobe po dobu najmenej šiestich mesiacov ( v zmysle Zákona o domácej starostlivosti alebo podľa § 159 Živnostenského zákona 1994), alebo</w:t>
            </w:r>
          </w:p>
          <w:p w:rsidR="00E71220" w:rsidRPr="0096624D" w:rsidRDefault="00E71220" w:rsidP="00E60EFB">
            <w:pPr>
              <w:spacing w:before="60" w:line="240" w:lineRule="exact"/>
              <w:ind w:left="1310" w:right="-74"/>
              <w:rPr>
                <w:sz w:val="18"/>
              </w:rPr>
            </w:pPr>
            <w:r>
              <w:rPr>
                <w:sz w:val="18"/>
              </w:rPr>
              <w:t xml:space="preserve">c. </w:t>
            </w:r>
            <w:r w:rsidRPr="0096624D">
              <w:rPr>
                <w:sz w:val="18"/>
              </w:rPr>
              <w:t>vykonáva</w:t>
            </w:r>
            <w:r>
              <w:rPr>
                <w:sz w:val="18"/>
              </w:rPr>
              <w:t>li určité ošetrovateľské  alebo lekársk</w:t>
            </w:r>
            <w:r>
              <w:rPr>
                <w:sz w:val="18"/>
              </w:rPr>
              <w:t xml:space="preserve">e </w:t>
            </w:r>
            <w:r>
              <w:rPr>
                <w:sz w:val="18"/>
              </w:rPr>
              <w:t>činnost</w:t>
            </w:r>
            <w:r>
              <w:rPr>
                <w:sz w:val="18"/>
              </w:rPr>
              <w:t>i</w:t>
            </w:r>
            <w:r w:rsidRPr="0096624D">
              <w:rPr>
                <w:sz w:val="18"/>
              </w:rPr>
              <w:t xml:space="preserve"> podľa pokynov, na základe poučenia a pod kontrolou</w:t>
            </w:r>
            <w:r>
              <w:rPr>
                <w:sz w:val="18"/>
              </w:rPr>
              <w:t xml:space="preserve"> diplomovaného</w:t>
            </w:r>
            <w:r w:rsidRPr="0096624D">
              <w:rPr>
                <w:sz w:val="18"/>
              </w:rPr>
              <w:t xml:space="preserve"> odborného zdravotníckeho pracovníka</w:t>
            </w:r>
            <w:r>
              <w:rPr>
                <w:sz w:val="18"/>
              </w:rPr>
              <w:t xml:space="preserve"> alebo opatrovateľa resp. lekára</w:t>
            </w:r>
            <w:r w:rsidRPr="0096624D">
              <w:rPr>
                <w:sz w:val="18"/>
              </w:rPr>
              <w:t xml:space="preserve"> (oprávnenie podľa</w:t>
            </w:r>
            <w:r>
              <w:rPr>
                <w:sz w:val="18"/>
              </w:rPr>
              <w:t xml:space="preserve">   § 3b alebo § 15 </w:t>
            </w:r>
            <w:r w:rsidRPr="00E60EFB">
              <w:rPr>
                <w:strike/>
                <w:sz w:val="18"/>
              </w:rPr>
              <w:t>ods. 7</w:t>
            </w:r>
            <w:r w:rsidRPr="0096624D">
              <w:rPr>
                <w:sz w:val="18"/>
              </w:rPr>
              <w:t xml:space="preserve"> </w:t>
            </w:r>
            <w:r>
              <w:rPr>
                <w:sz w:val="18"/>
              </w:rPr>
              <w:t xml:space="preserve"> </w:t>
            </w:r>
            <w:hyperlink r:id="rId7" w:tgtFrame="_blank" w:tooltip="Öffnet in einem neuen Fenster" w:history="1">
              <w:r w:rsidRPr="0096624D">
                <w:rPr>
                  <w:rStyle w:val="Hyperlink"/>
                  <w:rFonts w:cs="Arial"/>
                  <w:color w:val="auto"/>
                  <w:sz w:val="18"/>
                  <w:u w:val="none"/>
                </w:rPr>
                <w:t>Zákona o zdravotnej starostliv</w:t>
              </w:r>
              <w:r>
                <w:rPr>
                  <w:rStyle w:val="Hyperlink"/>
                  <w:rFonts w:cs="Arial"/>
                  <w:color w:val="auto"/>
                  <w:sz w:val="18"/>
                  <w:u w:val="none"/>
                </w:rPr>
                <w:t>osti a starostlivosti o chorých</w:t>
              </w:r>
            </w:hyperlink>
            <w:r>
              <w:rPr>
                <w:rStyle w:val="Hyperlink"/>
                <w:rFonts w:cs="Arial"/>
                <w:color w:val="auto"/>
                <w:sz w:val="18"/>
                <w:u w:val="none"/>
              </w:rPr>
              <w:t xml:space="preserve"> a</w:t>
            </w:r>
            <w:r w:rsidRPr="0096624D">
              <w:rPr>
                <w:sz w:val="18"/>
              </w:rPr>
              <w:t>lebo</w:t>
            </w:r>
            <w:r>
              <w:rPr>
                <w:sz w:val="18"/>
              </w:rPr>
              <w:t xml:space="preserve"> podľa § 50b</w:t>
            </w:r>
            <w:r w:rsidRPr="0096624D">
              <w:rPr>
                <w:sz w:val="18"/>
              </w:rPr>
              <w:t xml:space="preserve"> </w:t>
            </w:r>
            <w:hyperlink r:id="rId8" w:tgtFrame="_blank" w:tooltip="Öffnet in einem neuen Fenster" w:history="1">
              <w:r w:rsidRPr="0096624D">
                <w:rPr>
                  <w:rStyle w:val="Hyperlink"/>
                  <w:rFonts w:cs="Arial"/>
                  <w:color w:val="auto"/>
                  <w:sz w:val="18"/>
                  <w:u w:val="none"/>
                </w:rPr>
                <w:t>Zákona o</w:t>
              </w:r>
              <w:r>
                <w:rPr>
                  <w:rStyle w:val="Hyperlink"/>
                  <w:rFonts w:cs="Arial"/>
                  <w:color w:val="auto"/>
                  <w:sz w:val="18"/>
                  <w:u w:val="none"/>
                </w:rPr>
                <w:t> </w:t>
              </w:r>
              <w:r w:rsidRPr="0096624D">
                <w:rPr>
                  <w:rStyle w:val="Hyperlink"/>
                  <w:rFonts w:cs="Arial"/>
                  <w:color w:val="auto"/>
                  <w:sz w:val="18"/>
                  <w:u w:val="none"/>
                </w:rPr>
                <w:t>lekároch</w:t>
              </w:r>
              <w:r>
                <w:rPr>
                  <w:rStyle w:val="Hyperlink"/>
                  <w:rFonts w:cs="Arial"/>
                  <w:color w:val="auto"/>
                  <w:sz w:val="18"/>
                  <w:u w:val="none"/>
                </w:rPr>
                <w:t xml:space="preserve"> 1998</w:t>
              </w:r>
            </w:hyperlink>
            <w:r>
              <w:rPr>
                <w:rStyle w:val="Hyperlink"/>
                <w:rFonts w:cs="Arial"/>
                <w:color w:val="auto"/>
                <w:sz w:val="18"/>
                <w:u w:val="none"/>
              </w:rPr>
              <w:t>)</w:t>
            </w:r>
          </w:p>
          <w:p w:rsidR="00E5259B" w:rsidRDefault="00EE7401">
            <w:pPr>
              <w:numPr>
                <w:ilvl w:val="0"/>
                <w:numId w:val="31"/>
              </w:numPr>
              <w:spacing w:before="60" w:line="240" w:lineRule="exact"/>
              <w:ind w:left="1310" w:right="-74" w:hanging="357"/>
              <w:rPr>
                <w:sz w:val="18"/>
              </w:rPr>
            </w:pPr>
            <w:r w:rsidRPr="0096624D">
              <w:rPr>
                <w:sz w:val="18"/>
              </w:rPr>
              <w:t>poradenstvo v oblasti základných informácií týkajúcich sa zmluvy o opatrovateľskej službe (vysvetlenie: rozsah služieb, realizácia, vysvetlenie nevyhnutných nariadení odborným zdravotníckym pracovníkom atď.)</w:t>
            </w:r>
          </w:p>
          <w:p w:rsidR="00E71220" w:rsidRPr="0096624D" w:rsidRDefault="00E71220">
            <w:pPr>
              <w:numPr>
                <w:ilvl w:val="0"/>
                <w:numId w:val="31"/>
              </w:numPr>
              <w:spacing w:before="60" w:line="240" w:lineRule="exact"/>
              <w:ind w:left="1310" w:right="-74" w:hanging="357"/>
              <w:rPr>
                <w:sz w:val="18"/>
              </w:rPr>
            </w:pPr>
            <w:r>
              <w:rPr>
                <w:sz w:val="18"/>
              </w:rPr>
              <w:t>administratívna pomoc pri uzatváraní zmluvy o</w:t>
            </w:r>
            <w:r>
              <w:rPr>
                <w:sz w:val="18"/>
              </w:rPr>
              <w:t> </w:t>
            </w:r>
            <w:r>
              <w:rPr>
                <w:sz w:val="18"/>
              </w:rPr>
              <w:t xml:space="preserve">opatrovateľskej </w:t>
            </w:r>
            <w:r>
              <w:rPr>
                <w:sz w:val="18"/>
              </w:rPr>
              <w:t>službe medzi osobou vyžadujúcou starostlivosť a poskytovateľom opatrovateľskej služby</w:t>
            </w:r>
          </w:p>
          <w:p w:rsidR="00E5259B" w:rsidRDefault="00EE7401">
            <w:pPr>
              <w:numPr>
                <w:ilvl w:val="0"/>
                <w:numId w:val="31"/>
              </w:numPr>
              <w:spacing w:before="60" w:line="240" w:lineRule="exact"/>
              <w:ind w:left="1310" w:right="-74" w:hanging="357"/>
              <w:rPr>
                <w:sz w:val="18"/>
              </w:rPr>
            </w:pPr>
            <w:r w:rsidRPr="0096624D">
              <w:rPr>
                <w:sz w:val="18"/>
              </w:rPr>
              <w:t>počiatočné zisťovanie a dokumentovanie potrieb starostlivosti a opatery opatrovanej osoby</w:t>
            </w:r>
            <w:r w:rsidR="00121E3A">
              <w:rPr>
                <w:sz w:val="18"/>
              </w:rPr>
              <w:t xml:space="preserve"> na mieste</w:t>
            </w:r>
            <w:r w:rsidRPr="0096624D">
              <w:rPr>
                <w:sz w:val="18"/>
              </w:rPr>
              <w:t xml:space="preserve"> (</w:t>
            </w:r>
            <w:r w:rsidR="00E71220">
              <w:rPr>
                <w:sz w:val="18"/>
              </w:rPr>
              <w:t xml:space="preserve">vrátane </w:t>
            </w:r>
            <w:r w:rsidR="00784BF0">
              <w:rPr>
                <w:sz w:val="18"/>
              </w:rPr>
              <w:t>zistenia anamnézy za účelom starostlivosti za účasti</w:t>
            </w:r>
            <w:r w:rsidR="00784BF0">
              <w:rPr>
                <w:sz w:val="18"/>
              </w:rPr>
              <w:t xml:space="preserve"> diplomovaného</w:t>
            </w:r>
            <w:r w:rsidR="00784BF0">
              <w:rPr>
                <w:sz w:val="18"/>
              </w:rPr>
              <w:t xml:space="preserve"> </w:t>
            </w:r>
            <w:r w:rsidRPr="0096624D">
              <w:rPr>
                <w:sz w:val="18"/>
              </w:rPr>
              <w:t xml:space="preserve"> odborného zdravotníckeho pracovníka</w:t>
            </w:r>
            <w:r w:rsidR="00784BF0">
              <w:rPr>
                <w:sz w:val="18"/>
              </w:rPr>
              <w:t xml:space="preserve"> a ošetrovateľa s oprávnením na výkon povolania v Rakúsku</w:t>
            </w:r>
            <w:r w:rsidRPr="0096624D">
              <w:rPr>
                <w:sz w:val="18"/>
              </w:rPr>
              <w:t>)</w:t>
            </w:r>
          </w:p>
          <w:p w:rsidR="00784BF0" w:rsidRPr="007A2E9C" w:rsidRDefault="00784BF0" w:rsidP="007A2E9C">
            <w:pPr>
              <w:numPr>
                <w:ilvl w:val="0"/>
                <w:numId w:val="31"/>
              </w:numPr>
              <w:spacing w:before="60" w:line="240" w:lineRule="exact"/>
              <w:ind w:left="1310" w:right="-74" w:hanging="357"/>
              <w:rPr>
                <w:sz w:val="18"/>
              </w:rPr>
            </w:pPr>
            <w:r>
              <w:rPr>
                <w:sz w:val="18"/>
              </w:rPr>
              <w:t>zabezpečeni</w:t>
            </w:r>
            <w:r w:rsidR="00042696">
              <w:rPr>
                <w:sz w:val="18"/>
              </w:rPr>
              <w:t>e preukázateľného objasnenia a</w:t>
            </w:r>
            <w:r w:rsidR="00042696">
              <w:rPr>
                <w:sz w:val="18"/>
              </w:rPr>
              <w:t> </w:t>
            </w:r>
            <w:r w:rsidR="00042696">
              <w:rPr>
                <w:sz w:val="18"/>
              </w:rPr>
              <w:t xml:space="preserve">akceptovania </w:t>
            </w:r>
            <w:r w:rsidR="00042696">
              <w:rPr>
                <w:sz w:val="18"/>
              </w:rPr>
              <w:t>prijatej starostlivosti príp. z</w:t>
            </w:r>
            <w:r w:rsidR="00042696">
              <w:rPr>
                <w:sz w:val="18"/>
              </w:rPr>
              <w:t> </w:t>
            </w:r>
            <w:r w:rsidR="00042696">
              <w:rPr>
                <w:sz w:val="18"/>
              </w:rPr>
              <w:t xml:space="preserve">nej </w:t>
            </w:r>
            <w:r w:rsidR="00042696">
              <w:rPr>
                <w:sz w:val="18"/>
              </w:rPr>
              <w:t>vyplývajúcich požiadaviek  medzi poskytovateľom opatrovateľskej služby a</w:t>
            </w:r>
            <w:r w:rsidR="00042696">
              <w:rPr>
                <w:sz w:val="18"/>
              </w:rPr>
              <w:t> </w:t>
            </w:r>
            <w:r w:rsidR="00042696">
              <w:rPr>
                <w:sz w:val="18"/>
              </w:rPr>
              <w:t>osob</w:t>
            </w:r>
            <w:r w:rsidR="00042696">
              <w:rPr>
                <w:sz w:val="18"/>
              </w:rPr>
              <w:t>ou,</w:t>
            </w:r>
            <w:r w:rsidR="00042696">
              <w:rPr>
                <w:sz w:val="18"/>
              </w:rPr>
              <w:t xml:space="preserve"> o ktorú sa má starať</w:t>
            </w:r>
          </w:p>
          <w:p w:rsidR="00E5259B" w:rsidRPr="0096624D" w:rsidRDefault="00EE7401">
            <w:pPr>
              <w:numPr>
                <w:ilvl w:val="0"/>
                <w:numId w:val="31"/>
              </w:numPr>
              <w:spacing w:before="60" w:line="240" w:lineRule="exact"/>
              <w:ind w:left="1310" w:right="-74" w:hanging="357"/>
              <w:rPr>
                <w:sz w:val="18"/>
              </w:rPr>
            </w:pPr>
            <w:r w:rsidRPr="0096624D">
              <w:rPr>
                <w:sz w:val="18"/>
              </w:rPr>
              <w:t>dokumentácia a preverenie priestorových podmienok (napr. informácie o: bezbariérovom prístupe, potrebných pomôckach a liečebných prostriedkoch, vhodnosti priestorov na ubytovanie poskytovateľa opatrovateľskej služby a pod.), a takisto dokumentácia priebežne poskytovaných služieb zo sprostredkovateľskej činnosti</w:t>
            </w:r>
            <w:r w:rsidR="00121E3A">
              <w:rPr>
                <w:sz w:val="18"/>
              </w:rPr>
              <w:t xml:space="preserve"> (dokumentácia musí byť na požiadanie sprístupnená alebo vydaná v písomnej forme opatrovanej osobe alebo objednávateľovi)</w:t>
            </w:r>
          </w:p>
          <w:p w:rsidR="00E5259B" w:rsidRDefault="00EE7401">
            <w:pPr>
              <w:numPr>
                <w:ilvl w:val="0"/>
                <w:numId w:val="31"/>
              </w:numPr>
              <w:spacing w:before="60" w:line="240" w:lineRule="exact"/>
              <w:ind w:left="1310" w:right="-74" w:hanging="357"/>
              <w:rPr>
                <w:sz w:val="18"/>
              </w:rPr>
            </w:pPr>
            <w:r w:rsidRPr="0096624D">
              <w:rPr>
                <w:sz w:val="18"/>
              </w:rPr>
              <w:t>Vypracovanie profilu požiadaviek na opatrovateľské služby resp. na poskytovateľa opatrovateľskej služby (kvalifikácia, dostupnosť, cena, mobilita, jazykové znalosti, referencie)</w:t>
            </w:r>
          </w:p>
          <w:p w:rsidR="00042696" w:rsidRPr="0096624D" w:rsidRDefault="00042696" w:rsidP="00042696">
            <w:pPr>
              <w:numPr>
                <w:ilvl w:val="0"/>
                <w:numId w:val="31"/>
              </w:numPr>
              <w:spacing w:before="60" w:line="240" w:lineRule="exact"/>
              <w:ind w:right="-74"/>
              <w:rPr>
                <w:sz w:val="18"/>
              </w:rPr>
            </w:pPr>
            <w:r w:rsidRPr="00042696">
              <w:rPr>
                <w:sz w:val="18"/>
              </w:rPr>
              <w:t>Garancia o</w:t>
            </w:r>
            <w:r>
              <w:rPr>
                <w:sz w:val="18"/>
              </w:rPr>
              <w:t>rganizácie náhrad</w:t>
            </w:r>
            <w:r>
              <w:rPr>
                <w:sz w:val="18"/>
              </w:rPr>
              <w:t>y</w:t>
            </w:r>
            <w:r w:rsidRPr="00042696">
              <w:rPr>
                <w:sz w:val="18"/>
              </w:rPr>
              <w:t xml:space="preserve"> / zastúpenia </w:t>
            </w:r>
            <w:r>
              <w:rPr>
                <w:sz w:val="18"/>
              </w:rPr>
              <w:t xml:space="preserve">v priebehu troch dní </w:t>
            </w:r>
            <w:r w:rsidRPr="00042696">
              <w:rPr>
                <w:sz w:val="18"/>
              </w:rPr>
              <w:t>v prípade, že</w:t>
            </w:r>
            <w:r>
              <w:rPr>
                <w:sz w:val="18"/>
              </w:rPr>
              <w:t xml:space="preserve"> na strane</w:t>
            </w:r>
            <w:r w:rsidRPr="00042696">
              <w:rPr>
                <w:sz w:val="18"/>
              </w:rPr>
              <w:t xml:space="preserve"> </w:t>
            </w:r>
            <w:r>
              <w:rPr>
                <w:sz w:val="18"/>
              </w:rPr>
              <w:t xml:space="preserve">poskytovateľa </w:t>
            </w:r>
            <w:r>
              <w:rPr>
                <w:sz w:val="18"/>
              </w:rPr>
              <w:t>opatrovateľs</w:t>
            </w:r>
            <w:r>
              <w:rPr>
                <w:sz w:val="18"/>
              </w:rPr>
              <w:t>kej služby</w:t>
            </w:r>
            <w:r w:rsidRPr="00042696">
              <w:rPr>
                <w:sz w:val="18"/>
              </w:rPr>
              <w:t xml:space="preserve"> </w:t>
            </w:r>
            <w:r>
              <w:rPr>
                <w:sz w:val="18"/>
              </w:rPr>
              <w:t>sa vyskytne prekážka</w:t>
            </w:r>
            <w:r>
              <w:rPr>
                <w:sz w:val="18"/>
              </w:rPr>
              <w:t xml:space="preserve"> </w:t>
            </w:r>
            <w:r>
              <w:rPr>
                <w:sz w:val="18"/>
              </w:rPr>
              <w:t xml:space="preserve">(toto sa musí </w:t>
            </w:r>
            <w:r>
              <w:rPr>
                <w:sz w:val="18"/>
              </w:rPr>
              <w:t xml:space="preserve">náležite uviesť v </w:t>
            </w:r>
            <w:r>
              <w:rPr>
                <w:sz w:val="18"/>
              </w:rPr>
              <w:t>núdzovo</w:t>
            </w:r>
            <w:r>
              <w:rPr>
                <w:sz w:val="18"/>
              </w:rPr>
              <w:t>m pláne). Táto</w:t>
            </w:r>
            <w:r>
              <w:rPr>
                <w:sz w:val="18"/>
              </w:rPr>
              <w:t xml:space="preserve"> garancia</w:t>
            </w:r>
            <w:r w:rsidRPr="00042696">
              <w:rPr>
                <w:sz w:val="18"/>
              </w:rPr>
              <w:t xml:space="preserve"> alebo služba však predpokla</w:t>
            </w:r>
            <w:r>
              <w:rPr>
                <w:sz w:val="18"/>
              </w:rPr>
              <w:t>dá, že v zmluve o</w:t>
            </w:r>
            <w:r>
              <w:rPr>
                <w:sz w:val="18"/>
              </w:rPr>
              <w:t> opatrovateľskej službe je</w:t>
            </w:r>
            <w:r w:rsidRPr="00042696">
              <w:rPr>
                <w:sz w:val="18"/>
              </w:rPr>
              <w:t xml:space="preserve"> </w:t>
            </w:r>
            <w:r>
              <w:rPr>
                <w:sz w:val="18"/>
              </w:rPr>
              <w:t xml:space="preserve">medzi </w:t>
            </w:r>
            <w:r>
              <w:rPr>
                <w:sz w:val="18"/>
              </w:rPr>
              <w:t>objednávateľom</w:t>
            </w:r>
            <w:r w:rsidRPr="00042696">
              <w:rPr>
                <w:sz w:val="18"/>
              </w:rPr>
              <w:t xml:space="preserve"> a</w:t>
            </w:r>
            <w:r>
              <w:rPr>
                <w:sz w:val="18"/>
              </w:rPr>
              <w:t xml:space="preserve"> poskytovateľom </w:t>
            </w:r>
            <w:r w:rsidRPr="00042696">
              <w:rPr>
                <w:sz w:val="18"/>
              </w:rPr>
              <w:t>opatrovateľsk</w:t>
            </w:r>
            <w:r>
              <w:rPr>
                <w:sz w:val="18"/>
              </w:rPr>
              <w:t>ej služby dohodnuté</w:t>
            </w:r>
            <w:r>
              <w:rPr>
                <w:sz w:val="18"/>
              </w:rPr>
              <w:t xml:space="preserve">, že </w:t>
            </w:r>
            <w:r>
              <w:rPr>
                <w:sz w:val="18"/>
              </w:rPr>
              <w:t>poskytovateľ opatrovateľskej služby sa postará o </w:t>
            </w:r>
            <w:r>
              <w:rPr>
                <w:sz w:val="18"/>
              </w:rPr>
              <w:t>náhrad</w:t>
            </w:r>
            <w:r>
              <w:rPr>
                <w:sz w:val="18"/>
              </w:rPr>
              <w:t>ného poskytovateľa</w:t>
            </w:r>
          </w:p>
          <w:p w:rsidR="00E5259B" w:rsidRPr="0096624D" w:rsidRDefault="00E5259B">
            <w:pPr>
              <w:spacing w:before="60" w:line="240" w:lineRule="exact"/>
              <w:ind w:left="1310" w:right="-74"/>
              <w:rPr>
                <w:sz w:val="18"/>
              </w:rPr>
            </w:pPr>
          </w:p>
          <w:p w:rsidR="00E5259B" w:rsidRPr="0096624D" w:rsidRDefault="00EE7401">
            <w:pPr>
              <w:spacing w:before="60" w:line="240" w:lineRule="exact"/>
              <w:ind w:left="709" w:right="-74"/>
              <w:rPr>
                <w:sz w:val="18"/>
              </w:rPr>
            </w:pPr>
            <w:r w:rsidRPr="0096624D">
              <w:rPr>
                <w:sz w:val="18"/>
              </w:rPr>
              <w:t xml:space="preserve">Honorár (provízia) za sprostredkovanie, na ktorý vzniká nárok pri nadobudnutí právoplatnosti sprostredkovaného obchodu, bol dohodnutý vo výške ________________ </w:t>
            </w:r>
            <w:r w:rsidR="007A2E9C">
              <w:rPr>
                <w:sz w:val="18"/>
              </w:rPr>
              <w:t>EUR</w:t>
            </w:r>
            <w:r w:rsidRPr="0096624D">
              <w:rPr>
                <w:sz w:val="18"/>
              </w:rPr>
              <w:t xml:space="preserve"> (vrátane DPH) a je splatný na základe vystavenej faktúry.</w:t>
            </w:r>
          </w:p>
          <w:p w:rsidR="00E5259B" w:rsidRPr="0096624D" w:rsidRDefault="00E5259B">
            <w:pPr>
              <w:spacing w:before="60" w:line="240" w:lineRule="exact"/>
              <w:ind w:right="-74"/>
              <w:rPr>
                <w:sz w:val="18"/>
              </w:rPr>
            </w:pPr>
          </w:p>
          <w:p w:rsidR="00E5259B" w:rsidRPr="00E60EFB" w:rsidRDefault="00121E3A">
            <w:pPr>
              <w:spacing w:before="60" w:line="240" w:lineRule="exact"/>
              <w:ind w:left="709" w:right="-74"/>
              <w:rPr>
                <w:b/>
                <w:sz w:val="18"/>
              </w:rPr>
            </w:pPr>
            <w:r w:rsidRPr="00E60EFB">
              <w:rPr>
                <w:b/>
                <w:sz w:val="18"/>
              </w:rPr>
              <w:t xml:space="preserve">POZOR: </w:t>
            </w:r>
            <w:r w:rsidR="00EE7401" w:rsidRPr="00E60EFB">
              <w:rPr>
                <w:b/>
                <w:sz w:val="18"/>
              </w:rPr>
              <w:t>Výslovne bolo dohodnuté, že v nasledujúcich prípadoch, keď nebude sprostredkovanie úspešne dokončené, vzniká nárok na odškodnenie resp. náhradu nákladov a námahy vo výške vyššie uvedenej provízie sprostredkovateľ</w:t>
            </w:r>
            <w:r>
              <w:rPr>
                <w:b/>
                <w:sz w:val="18"/>
              </w:rPr>
              <w:t>skej organizácii,</w:t>
            </w:r>
            <w:r w:rsidR="00EE7401" w:rsidRPr="00E60EFB">
              <w:rPr>
                <w:b/>
                <w:sz w:val="18"/>
              </w:rPr>
              <w:t xml:space="preserve"> ak</w:t>
            </w:r>
          </w:p>
          <w:p w:rsidR="00E5259B" w:rsidRPr="00E60EFB" w:rsidRDefault="00EE7401">
            <w:pPr>
              <w:spacing w:before="60" w:line="240" w:lineRule="exact"/>
              <w:ind w:left="709" w:right="-74"/>
              <w:rPr>
                <w:sz w:val="18"/>
                <w:u w:val="single"/>
              </w:rPr>
            </w:pPr>
            <w:r w:rsidRPr="0096624D">
              <w:rPr>
                <w:sz w:val="18"/>
              </w:rPr>
              <w:t xml:space="preserve">1. obchod upravený zmluvou nebol úspešný napriek dobrému úmyslu len preto, </w:t>
            </w:r>
            <w:r w:rsidRPr="00E60EFB">
              <w:rPr>
                <w:sz w:val="18"/>
                <w:u w:val="single"/>
              </w:rPr>
              <w:t>že opatrovaná osoba resp. objednávateľ</w:t>
            </w:r>
            <w:r w:rsidRPr="0096624D">
              <w:rPr>
                <w:sz w:val="18"/>
              </w:rPr>
              <w:t xml:space="preserve">, napriek dovtedajšiemu priebehu rokovaní </w:t>
            </w:r>
            <w:r w:rsidRPr="00E60EFB">
              <w:rPr>
                <w:sz w:val="18"/>
                <w:u w:val="single"/>
              </w:rPr>
              <w:t>zanedbali</w:t>
            </w:r>
            <w:r w:rsidR="00042696" w:rsidRPr="00E60EFB">
              <w:rPr>
                <w:sz w:val="18"/>
                <w:u w:val="single"/>
              </w:rPr>
              <w:t xml:space="preserve"> </w:t>
            </w:r>
            <w:r w:rsidRPr="00E60EFB">
              <w:rPr>
                <w:sz w:val="18"/>
                <w:u w:val="single"/>
              </w:rPr>
              <w:t>právny úkon nevyhnutný na realizáciu obchodu bez dôvodu hodného zreteľa;</w:t>
            </w:r>
          </w:p>
          <w:p w:rsidR="00E5259B" w:rsidRPr="0096624D" w:rsidRDefault="00EE7401">
            <w:pPr>
              <w:spacing w:before="60" w:line="240" w:lineRule="exact"/>
              <w:ind w:left="709" w:right="-74"/>
              <w:rPr>
                <w:sz w:val="18"/>
              </w:rPr>
            </w:pPr>
            <w:r w:rsidRPr="0096624D">
              <w:rPr>
                <w:sz w:val="18"/>
              </w:rPr>
              <w:t xml:space="preserve">2. bol uzavretý obchod na rovnocenný účel </w:t>
            </w:r>
            <w:r w:rsidRPr="00E60EFB">
              <w:rPr>
                <w:sz w:val="18"/>
                <w:u w:val="single"/>
              </w:rPr>
              <w:t>s inou treťou osobou menovite uvedenou sprostredkovateľ</w:t>
            </w:r>
            <w:r w:rsidR="00121E3A" w:rsidRPr="00E60EFB">
              <w:rPr>
                <w:sz w:val="18"/>
                <w:u w:val="single"/>
              </w:rPr>
              <w:t>skou organizáciou</w:t>
            </w:r>
            <w:r w:rsidR="00121E3A" w:rsidRPr="00E60EFB">
              <w:rPr>
                <w:sz w:val="18"/>
                <w:u w:val="single"/>
              </w:rPr>
              <w:t xml:space="preserve"> (pokiaľ tento obchod spadá do oblasti činnosti sprostredkovateľskej organizácie</w:t>
            </w:r>
            <w:r w:rsidR="00121E3A">
              <w:rPr>
                <w:sz w:val="18"/>
              </w:rPr>
              <w:t>);</w:t>
            </w:r>
          </w:p>
          <w:p w:rsidR="00E5259B" w:rsidRPr="0096624D" w:rsidRDefault="00EE7401">
            <w:pPr>
              <w:spacing w:before="60" w:line="240" w:lineRule="exact"/>
              <w:ind w:left="709" w:right="-74"/>
              <w:rPr>
                <w:sz w:val="18"/>
              </w:rPr>
            </w:pPr>
            <w:r w:rsidRPr="0096624D">
              <w:rPr>
                <w:sz w:val="18"/>
              </w:rPr>
              <w:t xml:space="preserve">3. obchod špecifikovaný v zmluve o sprostredkovaní </w:t>
            </w:r>
            <w:r w:rsidRPr="00E60EFB">
              <w:rPr>
                <w:sz w:val="18"/>
                <w:u w:val="single"/>
              </w:rPr>
              <w:t>neuzavrel s opatrovanou osobou/objednávateľom, ale s inou osobou, pretože objednávateľ využil možnosť uzavrieť takúto zmluvu, čo mu oznámil</w:t>
            </w:r>
            <w:r w:rsidR="00121E3A" w:rsidRPr="00E60EFB">
              <w:rPr>
                <w:sz w:val="18"/>
                <w:u w:val="single"/>
              </w:rPr>
              <w:t>a</w:t>
            </w:r>
            <w:r w:rsidRPr="00E60EFB">
              <w:rPr>
                <w:sz w:val="18"/>
                <w:u w:val="single"/>
              </w:rPr>
              <w:t xml:space="preserve"> sprostredkovateľ</w:t>
            </w:r>
            <w:r w:rsidR="00121E3A" w:rsidRPr="00E60EFB">
              <w:rPr>
                <w:sz w:val="18"/>
                <w:u w:val="single"/>
              </w:rPr>
              <w:t>ská organizácia</w:t>
            </w:r>
            <w:r w:rsidRPr="0096624D">
              <w:rPr>
                <w:sz w:val="18"/>
              </w:rPr>
              <w:t xml:space="preserve">, alebo obchod nebol uzavretý so sprostredkovanou treťou osobou, ale s inou osobou, pretože sprostredkovaná tretia osoba oznámila tejto inej </w:t>
            </w:r>
            <w:r w:rsidRPr="00E60EFB">
              <w:rPr>
                <w:sz w:val="18"/>
                <w:u w:val="single"/>
              </w:rPr>
              <w:t>osobe informáciu o obchodnej príležitosti</w:t>
            </w:r>
            <w:r w:rsidRPr="0096624D">
              <w:rPr>
                <w:sz w:val="18"/>
              </w:rPr>
              <w:t>.</w:t>
            </w:r>
          </w:p>
          <w:p w:rsidR="00E5259B" w:rsidRPr="0096624D" w:rsidRDefault="00E5259B">
            <w:pPr>
              <w:spacing w:before="60" w:line="240" w:lineRule="exact"/>
              <w:ind w:left="709" w:right="-74"/>
              <w:rPr>
                <w:sz w:val="18"/>
              </w:rPr>
            </w:pPr>
          </w:p>
          <w:p w:rsidR="00E5259B" w:rsidRPr="0096624D" w:rsidRDefault="00EE7401">
            <w:pPr>
              <w:numPr>
                <w:ilvl w:val="1"/>
                <w:numId w:val="25"/>
              </w:numPr>
              <w:spacing w:before="60" w:line="240" w:lineRule="exact"/>
              <w:ind w:right="-74" w:hanging="1255"/>
              <w:rPr>
                <w:b/>
                <w:sz w:val="18"/>
              </w:rPr>
            </w:pPr>
            <w:r w:rsidRPr="0096624D">
              <w:rPr>
                <w:b/>
                <w:sz w:val="18"/>
              </w:rPr>
              <w:t>Ostatné služby:</w:t>
            </w:r>
          </w:p>
          <w:p w:rsidR="00E5259B" w:rsidRPr="0096624D" w:rsidRDefault="00121E3A">
            <w:pPr>
              <w:numPr>
                <w:ilvl w:val="0"/>
                <w:numId w:val="32"/>
              </w:numPr>
              <w:spacing w:before="60" w:line="240" w:lineRule="exact"/>
              <w:ind w:right="-74"/>
              <w:rPr>
                <w:sz w:val="18"/>
              </w:rPr>
            </w:pPr>
            <w:r>
              <w:rPr>
                <w:sz w:val="18"/>
              </w:rPr>
              <w:t>Prizvanie odborného zdravotníckeho pracovníka za účelom zistenia</w:t>
            </w:r>
            <w:r w:rsidRPr="0096624D">
              <w:rPr>
                <w:sz w:val="18"/>
              </w:rPr>
              <w:t xml:space="preserve"> potreby opatery a starostlivosti priamo na</w:t>
            </w:r>
            <w:r>
              <w:rPr>
                <w:sz w:val="18"/>
              </w:rPr>
              <w:t xml:space="preserve"> mieste.</w:t>
            </w:r>
            <w:r w:rsidR="00EE7401" w:rsidRPr="0096624D">
              <w:rPr>
                <w:sz w:val="18"/>
              </w:rPr>
              <w:t>.</w:t>
            </w:r>
          </w:p>
          <w:p w:rsidR="00E5259B" w:rsidRPr="0096624D" w:rsidRDefault="00E5259B">
            <w:pPr>
              <w:spacing w:before="60" w:line="240" w:lineRule="exact"/>
              <w:ind w:left="1429" w:right="-74"/>
              <w:rPr>
                <w:sz w:val="18"/>
              </w:rPr>
            </w:pPr>
          </w:p>
          <w:p w:rsidR="00E5259B" w:rsidRPr="0096624D" w:rsidRDefault="00EE7401">
            <w:pPr>
              <w:spacing w:before="60" w:line="240" w:lineRule="exact"/>
              <w:ind w:left="1429" w:right="-74"/>
              <w:rPr>
                <w:sz w:val="18"/>
              </w:rPr>
            </w:pPr>
            <w:r w:rsidRPr="0096624D">
              <w:rPr>
                <w:sz w:val="18"/>
              </w:rPr>
              <w:t xml:space="preserve">Jednorazové náklady EUR (vrátane DPH): _______ </w:t>
            </w:r>
          </w:p>
          <w:p w:rsidR="00E5259B" w:rsidRPr="0096624D" w:rsidRDefault="00EE7401">
            <w:pPr>
              <w:numPr>
                <w:ilvl w:val="0"/>
                <w:numId w:val="16"/>
              </w:numPr>
              <w:spacing w:before="60" w:line="240" w:lineRule="exact"/>
              <w:ind w:left="1418" w:right="-74" w:hanging="284"/>
              <w:rPr>
                <w:sz w:val="18"/>
              </w:rPr>
            </w:pPr>
            <w:r w:rsidRPr="0096624D">
              <w:rPr>
                <w:sz w:val="18"/>
              </w:rPr>
              <w:t>Podpora pri premiestnení</w:t>
            </w:r>
            <w:r w:rsidRPr="0096624D">
              <w:rPr>
                <w:sz w:val="18"/>
              </w:rPr>
              <w:br/>
            </w:r>
            <w:r w:rsidRPr="0096624D">
              <w:rPr>
                <w:sz w:val="18"/>
              </w:rPr>
              <w:br/>
              <w:t>Jednorazové náklady EUR (vrátane DPH): _______</w:t>
            </w:r>
          </w:p>
          <w:p w:rsidR="00E5259B" w:rsidRPr="0096624D" w:rsidRDefault="00E5259B">
            <w:pPr>
              <w:spacing w:before="60" w:line="240" w:lineRule="exact"/>
              <w:ind w:left="1418" w:right="-74"/>
              <w:rPr>
                <w:sz w:val="18"/>
              </w:rPr>
            </w:pPr>
          </w:p>
          <w:p w:rsidR="00E5259B" w:rsidRPr="0096624D" w:rsidRDefault="00121E3A">
            <w:pPr>
              <w:numPr>
                <w:ilvl w:val="0"/>
                <w:numId w:val="32"/>
              </w:numPr>
              <w:spacing w:before="60" w:line="240" w:lineRule="exact"/>
              <w:ind w:right="-74"/>
              <w:rPr>
                <w:sz w:val="18"/>
              </w:rPr>
            </w:pPr>
            <w:r>
              <w:rPr>
                <w:sz w:val="18"/>
              </w:rPr>
              <w:t>Administratívna pomoc</w:t>
            </w:r>
            <w:r w:rsidR="00EE7401" w:rsidRPr="0096624D">
              <w:rPr>
                <w:sz w:val="18"/>
              </w:rPr>
              <w:t xml:space="preserve"> pri podaní žiadosti o príspevok z fondu podpory podľa Spolkového zákona o</w:t>
            </w:r>
            <w:r>
              <w:rPr>
                <w:sz w:val="18"/>
              </w:rPr>
              <w:t> </w:t>
            </w:r>
            <w:r w:rsidR="00EE7401" w:rsidRPr="0096624D">
              <w:rPr>
                <w:sz w:val="18"/>
              </w:rPr>
              <w:t>starostlivosti</w:t>
            </w:r>
            <w:r>
              <w:rPr>
                <w:sz w:val="18"/>
              </w:rPr>
              <w:t xml:space="preserve"> alebo pri eventuálnych hláseniach zmien.</w:t>
            </w:r>
            <w:r w:rsidR="00EE7401" w:rsidRPr="0096624D">
              <w:rPr>
                <w:sz w:val="18"/>
              </w:rPr>
              <w:br/>
            </w:r>
            <w:r w:rsidR="00EE7401" w:rsidRPr="0096624D">
              <w:rPr>
                <w:sz w:val="18"/>
              </w:rPr>
              <w:br/>
              <w:t>Jednorazové náklady EUR (vrátane DPH): _______</w:t>
            </w:r>
          </w:p>
          <w:p w:rsidR="00E5259B" w:rsidRPr="0096624D" w:rsidRDefault="00EE7401">
            <w:pPr>
              <w:spacing w:before="60" w:line="240" w:lineRule="exact"/>
              <w:ind w:left="1418" w:right="-74"/>
              <w:rPr>
                <w:sz w:val="18"/>
              </w:rPr>
            </w:pPr>
            <w:r w:rsidRPr="0096624D">
              <w:rPr>
                <w:sz w:val="18"/>
              </w:rPr>
              <w:t>Opatrovaná osoba</w:t>
            </w:r>
            <w:r w:rsidR="00121E3A">
              <w:rPr>
                <w:sz w:val="18"/>
              </w:rPr>
              <w:t xml:space="preserve"> resp. jej zástupca</w:t>
            </w:r>
            <w:r w:rsidRPr="0096624D">
              <w:rPr>
                <w:sz w:val="18"/>
              </w:rPr>
              <w:t xml:space="preserve"> týmto udeľuje sprostredkovateľskej organizácii </w:t>
            </w:r>
            <w:r w:rsidRPr="0096624D">
              <w:rPr>
                <w:b/>
                <w:sz w:val="18"/>
                <w:u w:val="single"/>
              </w:rPr>
              <w:t>plnú moc</w:t>
            </w:r>
            <w:r w:rsidRPr="0096624D">
              <w:rPr>
                <w:sz w:val="18"/>
              </w:rPr>
              <w:t xml:space="preserve"> na podanie žiadosti na kompetentnom centre finančnej podpory v súvislosti s príspevkami z fondu podpory pre osoby s telesným postihnutím:</w:t>
            </w:r>
            <w:r w:rsidRPr="0096624D">
              <w:rPr>
                <w:sz w:val="18"/>
              </w:rPr>
              <w:br/>
            </w:r>
            <w:r w:rsidRPr="0096624D">
              <w:rPr>
                <w:sz w:val="18"/>
              </w:rPr>
              <w:br/>
              <w:t>Miesto, dátum _____________________________.    Podpis: _____________________________.</w:t>
            </w:r>
            <w:r w:rsidRPr="0096624D">
              <w:rPr>
                <w:sz w:val="18"/>
              </w:rPr>
              <w:br/>
              <w:t xml:space="preserve">                                                                                                                 (Splnomocniteľ)</w:t>
            </w:r>
          </w:p>
          <w:p w:rsidR="00E5259B" w:rsidRPr="0096624D" w:rsidRDefault="00EE7401">
            <w:pPr>
              <w:spacing w:before="60" w:after="60" w:line="240" w:lineRule="exact"/>
              <w:ind w:left="709" w:right="-74"/>
              <w:rPr>
                <w:sz w:val="18"/>
              </w:rPr>
            </w:pPr>
            <w:r w:rsidRPr="0096624D">
              <w:rPr>
                <w:sz w:val="18"/>
              </w:rPr>
              <w:t>Cena za tieto ostatné služby predstavuje celkovo:   ________________ E</w:t>
            </w:r>
            <w:r w:rsidR="007A2E9C">
              <w:rPr>
                <w:sz w:val="18"/>
              </w:rPr>
              <w:t xml:space="preserve">UR </w:t>
            </w:r>
            <w:r w:rsidRPr="0096624D">
              <w:rPr>
                <w:sz w:val="18"/>
              </w:rPr>
              <w:t>(vrátane DPH) a je splatná na základe predloženej faktúry.</w:t>
            </w:r>
          </w:p>
          <w:p w:rsidR="00E5259B" w:rsidRPr="0096624D" w:rsidRDefault="00EE7401">
            <w:pPr>
              <w:numPr>
                <w:ilvl w:val="1"/>
                <w:numId w:val="25"/>
              </w:numPr>
              <w:spacing w:before="60" w:after="60" w:line="240" w:lineRule="exact"/>
              <w:ind w:left="709" w:right="-74" w:hanging="567"/>
              <w:rPr>
                <w:b/>
                <w:sz w:val="18"/>
              </w:rPr>
            </w:pPr>
            <w:r w:rsidRPr="0096624D">
              <w:rPr>
                <w:b/>
                <w:sz w:val="18"/>
              </w:rPr>
              <w:t>Sprievodné služby:</w:t>
            </w:r>
          </w:p>
          <w:p w:rsidR="00491E90" w:rsidRDefault="00EE7401">
            <w:pPr>
              <w:pStyle w:val="ColorfulList-Accent11"/>
              <w:numPr>
                <w:ilvl w:val="0"/>
                <w:numId w:val="15"/>
              </w:numPr>
              <w:spacing w:before="60" w:after="60" w:line="240" w:lineRule="exact"/>
              <w:ind w:left="1418" w:right="-74" w:hanging="284"/>
              <w:contextualSpacing/>
              <w:textAlignment w:val="baseline"/>
              <w:rPr>
                <w:sz w:val="18"/>
              </w:rPr>
            </w:pPr>
            <w:r w:rsidRPr="0096624D">
              <w:rPr>
                <w:sz w:val="18"/>
              </w:rPr>
              <w:t xml:space="preserve">Priebežná kontrola kvality: kontrola/sledovanie opatrovateľských služieb a zabezpečenie kvality </w:t>
            </w:r>
            <w:r w:rsidR="00491E90">
              <w:rPr>
                <w:sz w:val="18"/>
              </w:rPr>
              <w:t xml:space="preserve">prostredníctvom návštev </w:t>
            </w:r>
            <w:r w:rsidR="00491E90">
              <w:rPr>
                <w:sz w:val="18"/>
              </w:rPr>
              <w:t>oprávneného diplomovaného ošetrovateľa/zdravotníka</w:t>
            </w:r>
            <w:r w:rsidR="00491E90">
              <w:rPr>
                <w:sz w:val="18"/>
              </w:rPr>
              <w:t xml:space="preserve"> v</w:t>
            </w:r>
            <w:r w:rsidR="00491E90">
              <w:rPr>
                <w:sz w:val="18"/>
              </w:rPr>
              <w:t> </w:t>
            </w:r>
            <w:r w:rsidR="00491E90">
              <w:rPr>
                <w:sz w:val="18"/>
              </w:rPr>
              <w:t xml:space="preserve">domácnosti </w:t>
            </w:r>
            <w:r w:rsidRPr="0096624D">
              <w:rPr>
                <w:sz w:val="18"/>
              </w:rPr>
              <w:t xml:space="preserve"> </w:t>
            </w:r>
            <w:r w:rsidR="00491E90">
              <w:rPr>
                <w:sz w:val="18"/>
              </w:rPr>
              <w:t>v pravidelných intervaloch (minimálne raz za štvrťrok)</w:t>
            </w:r>
          </w:p>
          <w:p w:rsidR="00E5259B" w:rsidRPr="0096624D" w:rsidRDefault="00EE7401" w:rsidP="00E60EFB">
            <w:pPr>
              <w:pStyle w:val="ColorfulList-Accent11"/>
              <w:spacing w:before="60" w:after="60" w:line="240" w:lineRule="exact"/>
              <w:ind w:left="1418" w:right="-74"/>
              <w:contextualSpacing/>
              <w:textAlignment w:val="baseline"/>
              <w:rPr>
                <w:sz w:val="18"/>
              </w:rPr>
            </w:pPr>
            <w:r w:rsidRPr="0096624D">
              <w:rPr>
                <w:sz w:val="18"/>
              </w:rPr>
              <w:t>mesačne (vrátane DPH.): _______ E</w:t>
            </w:r>
            <w:r w:rsidR="007A2E9C">
              <w:rPr>
                <w:sz w:val="18"/>
              </w:rPr>
              <w:t>UR</w:t>
            </w:r>
          </w:p>
          <w:p w:rsidR="00E5259B" w:rsidRPr="0096624D" w:rsidRDefault="00EE7401">
            <w:pPr>
              <w:pStyle w:val="ColorfulList-Accent11"/>
              <w:numPr>
                <w:ilvl w:val="0"/>
                <w:numId w:val="15"/>
              </w:numPr>
              <w:spacing w:before="60" w:after="60" w:line="240" w:lineRule="exact"/>
              <w:ind w:left="1418" w:right="-74" w:hanging="284"/>
              <w:contextualSpacing/>
              <w:textAlignment w:val="baseline"/>
              <w:rPr>
                <w:sz w:val="18"/>
              </w:rPr>
            </w:pPr>
            <w:r w:rsidRPr="0096624D">
              <w:rPr>
                <w:sz w:val="18"/>
              </w:rPr>
              <w:t>Priebežné konzultácie a pomoc pri otázkach týkajúcich sa vykonávania a administratívy opatrovateľskej starostlivosti</w:t>
            </w:r>
            <w:r w:rsidRPr="0096624D">
              <w:rPr>
                <w:sz w:val="18"/>
              </w:rPr>
              <w:br/>
            </w:r>
            <w:r w:rsidRPr="0096624D">
              <w:rPr>
                <w:sz w:val="18"/>
              </w:rPr>
              <w:br/>
              <w:t>mesačne (vrát. DPH): _______ E</w:t>
            </w:r>
            <w:r w:rsidR="007A2E9C">
              <w:rPr>
                <w:sz w:val="18"/>
              </w:rPr>
              <w:t>UR</w:t>
            </w:r>
          </w:p>
          <w:p w:rsidR="00E5259B" w:rsidRPr="0096624D" w:rsidRDefault="00EE7401">
            <w:pPr>
              <w:pStyle w:val="ColorfulList-Accent11"/>
              <w:numPr>
                <w:ilvl w:val="0"/>
                <w:numId w:val="15"/>
              </w:numPr>
              <w:spacing w:before="60" w:after="60" w:line="240" w:lineRule="exact"/>
              <w:ind w:left="1418" w:right="-74" w:hanging="284"/>
              <w:contextualSpacing/>
              <w:textAlignment w:val="baseline"/>
              <w:rPr>
                <w:sz w:val="18"/>
              </w:rPr>
            </w:pPr>
            <w:r w:rsidRPr="0096624D">
              <w:rPr>
                <w:sz w:val="18"/>
              </w:rPr>
              <w:t>24-hodinová pohotovostná služba (telefonická linka pomoci)</w:t>
            </w:r>
            <w:r w:rsidR="00491E90">
              <w:rPr>
                <w:sz w:val="18"/>
              </w:rPr>
              <w:t xml:space="preserve"> ako aj poskytnutie núdzového plánu alebo pomoc pri jeho vypracovaní</w:t>
            </w:r>
            <w:r w:rsidRPr="0096624D">
              <w:rPr>
                <w:sz w:val="18"/>
              </w:rPr>
              <w:br/>
            </w:r>
            <w:r w:rsidRPr="0096624D">
              <w:rPr>
                <w:sz w:val="18"/>
              </w:rPr>
              <w:br/>
              <w:t>mesačne (vrát. DPH): _______ E</w:t>
            </w:r>
            <w:r w:rsidR="007A2E9C">
              <w:rPr>
                <w:sz w:val="18"/>
              </w:rPr>
              <w:t>UR</w:t>
            </w:r>
          </w:p>
          <w:p w:rsidR="00E5259B" w:rsidRPr="0096624D" w:rsidRDefault="00EE7401">
            <w:pPr>
              <w:pStyle w:val="ColorfulList-Accent11"/>
              <w:numPr>
                <w:ilvl w:val="0"/>
                <w:numId w:val="15"/>
              </w:numPr>
              <w:spacing w:before="60" w:after="60" w:line="240" w:lineRule="exact"/>
              <w:ind w:left="1418" w:right="-74" w:hanging="284"/>
              <w:contextualSpacing/>
              <w:textAlignment w:val="baseline"/>
              <w:rPr>
                <w:sz w:val="18"/>
              </w:rPr>
            </w:pPr>
            <w:r w:rsidRPr="0096624D">
              <w:rPr>
                <w:sz w:val="18"/>
              </w:rPr>
              <w:t xml:space="preserve">Pomoc pri riešení konfliktov </w:t>
            </w:r>
            <w:r w:rsidR="00491E90">
              <w:rPr>
                <w:sz w:val="18"/>
              </w:rPr>
              <w:t xml:space="preserve">a nezhôd </w:t>
            </w:r>
            <w:r w:rsidRPr="0096624D">
              <w:rPr>
                <w:sz w:val="18"/>
              </w:rPr>
              <w:t>medzi sprostredkovaným p</w:t>
            </w:r>
            <w:r w:rsidR="00491E90">
              <w:rPr>
                <w:sz w:val="18"/>
              </w:rPr>
              <w:t>oskyt</w:t>
            </w:r>
            <w:r w:rsidRPr="0096624D">
              <w:rPr>
                <w:sz w:val="18"/>
              </w:rPr>
              <w:t>ovateľom opatrovateľskej služby a opatrovanou osobou</w:t>
            </w:r>
            <w:r w:rsidR="00121E3A">
              <w:rPr>
                <w:sz w:val="18"/>
              </w:rPr>
              <w:t xml:space="preserve"> resp. jej rodinnými príslušníkmi</w:t>
            </w:r>
            <w:r w:rsidRPr="0096624D">
              <w:rPr>
                <w:sz w:val="18"/>
              </w:rPr>
              <w:br/>
            </w:r>
            <w:r w:rsidRPr="0096624D">
              <w:rPr>
                <w:sz w:val="18"/>
              </w:rPr>
              <w:br/>
              <w:t>mesačne (vrát. DPH): _______ E</w:t>
            </w:r>
            <w:r w:rsidR="007A2E9C">
              <w:rPr>
                <w:sz w:val="18"/>
              </w:rPr>
              <w:t>UR</w:t>
            </w:r>
          </w:p>
          <w:p w:rsidR="00E5259B" w:rsidRPr="0096624D" w:rsidRDefault="00EE7401">
            <w:pPr>
              <w:spacing w:before="60" w:after="60" w:line="240" w:lineRule="exact"/>
              <w:ind w:left="851" w:right="-74"/>
              <w:rPr>
                <w:sz w:val="18"/>
              </w:rPr>
            </w:pPr>
            <w:r w:rsidRPr="0096624D">
              <w:rPr>
                <w:sz w:val="18"/>
              </w:rPr>
              <w:lastRenderedPageBreak/>
              <w:t>Cena týchto sprievodných služieb je splatná mesačne najneskôr do (napr. „1.“ alebo „15.“ alebo „posledného“)</w:t>
            </w:r>
            <w:r w:rsidRPr="0096624D">
              <w:rPr>
                <w:sz w:val="18"/>
              </w:rPr>
              <w:br/>
            </w:r>
            <w:r w:rsidRPr="0096624D">
              <w:rPr>
                <w:sz w:val="18"/>
              </w:rPr>
              <w:br/>
              <w:t>_______ dňa každého mesiaca (prípadne trvalým príkazom na účet) a predstavuje celkovú sumu E</w:t>
            </w:r>
            <w:r w:rsidR="007A2E9C">
              <w:rPr>
                <w:sz w:val="18"/>
              </w:rPr>
              <w:t>UR</w:t>
            </w:r>
            <w:r w:rsidRPr="0096624D">
              <w:rPr>
                <w:sz w:val="18"/>
              </w:rPr>
              <w:t xml:space="preserve"> (vrát. DPH). _________.</w:t>
            </w:r>
          </w:p>
          <w:p w:rsidR="00491E90" w:rsidRDefault="00EE7401" w:rsidP="00E60EFB">
            <w:pPr>
              <w:spacing w:before="60" w:after="60" w:line="240" w:lineRule="exact"/>
              <w:ind w:left="459" w:right="-74"/>
              <w:rPr>
                <w:sz w:val="18"/>
              </w:rPr>
            </w:pPr>
            <w:r w:rsidRPr="00E60EFB">
              <w:rPr>
                <w:sz w:val="20"/>
              </w:rPr>
              <w:t>Ostatné:</w:t>
            </w:r>
            <w:r w:rsidRPr="0096624D">
              <w:rPr>
                <w:sz w:val="18"/>
              </w:rPr>
              <w:br/>
              <w:t>____________________________________________________________________________</w:t>
            </w:r>
            <w:r w:rsidR="00491E90">
              <w:rPr>
                <w:sz w:val="18"/>
              </w:rPr>
              <w:t>_______________</w:t>
            </w:r>
          </w:p>
          <w:p w:rsidR="00491E90" w:rsidRDefault="00491E90" w:rsidP="00E60EFB">
            <w:pPr>
              <w:spacing w:before="60" w:after="60" w:line="240" w:lineRule="exact"/>
              <w:ind w:left="459" w:right="-74"/>
              <w:rPr>
                <w:sz w:val="18"/>
              </w:rPr>
            </w:pPr>
            <w:r>
              <w:rPr>
                <w:sz w:val="18"/>
              </w:rPr>
              <w:t>__________________________________________________________________________________________</w:t>
            </w:r>
          </w:p>
          <w:p w:rsidR="00E5259B" w:rsidRPr="0096624D" w:rsidRDefault="00EE7401" w:rsidP="00E60EFB">
            <w:pPr>
              <w:spacing w:before="60" w:after="60" w:line="240" w:lineRule="exact"/>
              <w:ind w:left="459" w:right="-74"/>
              <w:rPr>
                <w:sz w:val="18"/>
              </w:rPr>
            </w:pPr>
            <w:r w:rsidRPr="0096624D">
              <w:rPr>
                <w:sz w:val="18"/>
              </w:rPr>
              <w:t>_</w:t>
            </w:r>
            <w:r w:rsidR="00491E90">
              <w:rPr>
                <w:sz w:val="18"/>
              </w:rPr>
              <w:t>__________________________________________________________________________________________</w:t>
            </w:r>
          </w:p>
        </w:tc>
      </w:tr>
      <w:tr w:rsidR="00E5259B" w:rsidRPr="0096624D">
        <w:trPr>
          <w:trHeight w:val="3259"/>
        </w:trPr>
        <w:tc>
          <w:tcPr>
            <w:tcW w:w="10632" w:type="dxa"/>
            <w:gridSpan w:val="6"/>
            <w:tcBorders>
              <w:top w:val="single" w:sz="4" w:space="0" w:color="auto"/>
              <w:left w:val="single" w:sz="4" w:space="0" w:color="auto"/>
              <w:bottom w:val="single" w:sz="4" w:space="0" w:color="auto"/>
              <w:right w:val="single" w:sz="4" w:space="0" w:color="auto"/>
            </w:tcBorders>
            <w:hideMark/>
          </w:tcPr>
          <w:p w:rsidR="00E5259B" w:rsidRPr="0096624D" w:rsidRDefault="00EE7401">
            <w:pPr>
              <w:numPr>
                <w:ilvl w:val="1"/>
                <w:numId w:val="25"/>
              </w:numPr>
              <w:spacing w:before="60" w:after="60" w:line="240" w:lineRule="exact"/>
              <w:ind w:left="426" w:right="-75" w:hanging="426"/>
              <w:textAlignment w:val="auto"/>
              <w:rPr>
                <w:sz w:val="18"/>
              </w:rPr>
            </w:pPr>
            <w:r w:rsidRPr="0096624D">
              <w:rPr>
                <w:sz w:val="18"/>
              </w:rPr>
              <w:lastRenderedPageBreak/>
              <w:t>Táto cena musí byť uhradená v lehote jej splatnosti a 5-dňovej dodatočnej lehoty nasledovne (hodiace sa označiť krížikom):</w:t>
            </w:r>
          </w:p>
          <w:p w:rsidR="00E5259B" w:rsidRPr="0096624D" w:rsidRDefault="00EE7401">
            <w:pPr>
              <w:numPr>
                <w:ilvl w:val="0"/>
                <w:numId w:val="7"/>
              </w:numPr>
              <w:spacing w:before="60" w:after="60" w:line="240" w:lineRule="exact"/>
              <w:ind w:right="-75"/>
              <w:textAlignment w:val="auto"/>
              <w:rPr>
                <w:sz w:val="18"/>
              </w:rPr>
            </w:pPr>
            <w:r w:rsidRPr="0096624D">
              <w:rPr>
                <w:sz w:val="18"/>
              </w:rPr>
              <w:t>sprostredkovateľskej organizácii na základe vystaveného potvrdenia o zaplatení v hotovosti, alebo</w:t>
            </w:r>
          </w:p>
          <w:p w:rsidR="00E5259B" w:rsidRPr="0096624D" w:rsidRDefault="00EE7401">
            <w:pPr>
              <w:numPr>
                <w:ilvl w:val="0"/>
                <w:numId w:val="7"/>
              </w:numPr>
              <w:spacing w:before="60" w:after="60" w:line="240" w:lineRule="exact"/>
              <w:ind w:right="-75"/>
              <w:textAlignment w:val="auto"/>
              <w:rPr>
                <w:sz w:val="18"/>
              </w:rPr>
            </w:pPr>
            <w:r w:rsidRPr="0096624D">
              <w:rPr>
                <w:sz w:val="18"/>
              </w:rPr>
              <w:t>prevodom s oddlžovacím účinkom výhradne na nasledujúci bankový účet:</w:t>
            </w:r>
          </w:p>
          <w:p w:rsidR="00E5259B" w:rsidRPr="0096624D" w:rsidRDefault="00EE7401">
            <w:pPr>
              <w:spacing w:before="60" w:after="60" w:line="240" w:lineRule="exact"/>
              <w:ind w:left="1185" w:right="-75"/>
              <w:rPr>
                <w:sz w:val="18"/>
              </w:rPr>
            </w:pPr>
            <w:r w:rsidRPr="0096624D">
              <w:rPr>
                <w:sz w:val="18"/>
              </w:rPr>
              <w:t>Majiteľ účtu: ________________________________________</w:t>
            </w:r>
            <w:r w:rsidRPr="0096624D">
              <w:rPr>
                <w:sz w:val="18"/>
              </w:rPr>
              <w:br/>
            </w:r>
            <w:r w:rsidRPr="0096624D">
              <w:rPr>
                <w:sz w:val="18"/>
              </w:rPr>
              <w:br/>
              <w:t>IBAN: ________________________________________________________</w:t>
            </w:r>
          </w:p>
          <w:p w:rsidR="00E5259B" w:rsidRPr="0096624D" w:rsidRDefault="00EE7401">
            <w:pPr>
              <w:spacing w:before="60" w:after="60" w:line="240" w:lineRule="exact"/>
              <w:ind w:left="1185" w:right="-75"/>
              <w:rPr>
                <w:sz w:val="18"/>
              </w:rPr>
            </w:pPr>
            <w:r w:rsidRPr="0096624D">
              <w:rPr>
                <w:sz w:val="18"/>
              </w:rPr>
              <w:t>BIC: ________________________________________________________.</w:t>
            </w:r>
          </w:p>
          <w:p w:rsidR="00E5259B" w:rsidRPr="0096624D" w:rsidRDefault="00EE7401">
            <w:pPr>
              <w:numPr>
                <w:ilvl w:val="1"/>
                <w:numId w:val="25"/>
              </w:numPr>
              <w:spacing w:before="60" w:after="60" w:line="240" w:lineRule="exact"/>
              <w:ind w:left="426" w:right="-75" w:hanging="426"/>
              <w:rPr>
                <w:sz w:val="18"/>
              </w:rPr>
            </w:pPr>
            <w:r w:rsidRPr="0096624D">
              <w:rPr>
                <w:sz w:val="18"/>
              </w:rPr>
              <w:t>Pri omeškaní s platbou sa účtujú úroky z omeškania vo výške 4 % p.a. Pr</w:t>
            </w:r>
            <w:r w:rsidR="00121E3A">
              <w:rPr>
                <w:sz w:val="18"/>
              </w:rPr>
              <w:t xml:space="preserve">íkazy na prevod </w:t>
            </w:r>
            <w:r w:rsidRPr="0096624D">
              <w:rPr>
                <w:sz w:val="18"/>
              </w:rPr>
              <w:t>v deň splatnosti sa považujú za včasné.</w:t>
            </w:r>
          </w:p>
        </w:tc>
      </w:tr>
      <w:tr w:rsidR="00E5259B" w:rsidRPr="0096624D">
        <w:tc>
          <w:tcPr>
            <w:tcW w:w="10632" w:type="dxa"/>
            <w:gridSpan w:val="6"/>
            <w:tcBorders>
              <w:top w:val="single" w:sz="4" w:space="0" w:color="auto"/>
              <w:left w:val="single" w:sz="4" w:space="0" w:color="auto"/>
              <w:bottom w:val="single" w:sz="4" w:space="0" w:color="auto"/>
              <w:right w:val="single" w:sz="4" w:space="0" w:color="auto"/>
            </w:tcBorders>
            <w:hideMark/>
          </w:tcPr>
          <w:p w:rsidR="00E5259B" w:rsidRPr="0096624D" w:rsidRDefault="00EE7401">
            <w:pPr>
              <w:numPr>
                <w:ilvl w:val="1"/>
                <w:numId w:val="25"/>
              </w:numPr>
              <w:spacing w:before="60" w:after="60" w:line="240" w:lineRule="exact"/>
              <w:ind w:left="426" w:right="-75" w:hanging="426"/>
              <w:textAlignment w:val="auto"/>
              <w:rPr>
                <w:sz w:val="18"/>
              </w:rPr>
            </w:pPr>
            <w:r w:rsidRPr="0096624D">
              <w:rPr>
                <w:sz w:val="18"/>
              </w:rPr>
              <w:t xml:space="preserve">Všetky </w:t>
            </w:r>
            <w:r w:rsidRPr="0096624D">
              <w:rPr>
                <w:b/>
                <w:sz w:val="18"/>
              </w:rPr>
              <w:t>dane, ktoré majú byť odvedené z ceny, znáša samotná sprostredkovateľská organizácia.</w:t>
            </w:r>
          </w:p>
          <w:p w:rsidR="00E5259B" w:rsidRPr="0096624D" w:rsidRDefault="00EE7401">
            <w:pPr>
              <w:spacing w:before="60" w:after="60" w:line="240" w:lineRule="exact"/>
              <w:ind w:left="426" w:right="-75"/>
              <w:textAlignment w:val="auto"/>
              <w:rPr>
                <w:sz w:val="18"/>
              </w:rPr>
            </w:pPr>
            <w:r w:rsidRPr="0096624D">
              <w:rPr>
                <w:sz w:val="18"/>
              </w:rPr>
              <w:t xml:space="preserve">Výslovne sa trvá na tom, že sprostredkovateľská organizácia nemôže požadovať náhradu za </w:t>
            </w:r>
            <w:r w:rsidRPr="0096624D">
              <w:rPr>
                <w:b/>
                <w:sz w:val="18"/>
              </w:rPr>
              <w:t>všeobecné náklady a výdavky, ktoré vzniknú pri jej obchodnej činnosti.</w:t>
            </w:r>
            <w:r w:rsidRPr="0096624D">
              <w:rPr>
                <w:sz w:val="18"/>
              </w:rPr>
              <w:t>Výdavky sprostredkovateľskej organizácie na základe dodatočných objednávok budú nahradené len vtedy, ak bola výslovne dohodnutá povinnosť ich náhrady. U dohodnutých súm ide o paušálne ceny, ktoré už zahŕňajú výdavky a diéty (napr. príjazd, honorár lekára a pod.).</w:t>
            </w:r>
          </w:p>
        </w:tc>
      </w:tr>
      <w:tr w:rsidR="00E5259B" w:rsidRPr="0096624D">
        <w:tc>
          <w:tcPr>
            <w:tcW w:w="10632" w:type="dxa"/>
            <w:gridSpan w:val="6"/>
            <w:tcBorders>
              <w:top w:val="single" w:sz="4" w:space="0" w:color="auto"/>
              <w:left w:val="single" w:sz="4" w:space="0" w:color="auto"/>
              <w:bottom w:val="single" w:sz="4" w:space="0" w:color="auto"/>
              <w:right w:val="single" w:sz="4" w:space="0" w:color="auto"/>
            </w:tcBorders>
            <w:hideMark/>
          </w:tcPr>
          <w:p w:rsidR="00E5259B" w:rsidRPr="0096624D" w:rsidRDefault="00EE7401">
            <w:pPr>
              <w:numPr>
                <w:ilvl w:val="0"/>
                <w:numId w:val="25"/>
              </w:numPr>
              <w:spacing w:before="60" w:after="60" w:line="240" w:lineRule="exact"/>
              <w:ind w:right="-75"/>
              <w:textAlignment w:val="auto"/>
            </w:pPr>
            <w:r w:rsidRPr="0096624D">
              <w:rPr>
                <w:b/>
              </w:rPr>
              <w:t>Doba poskytovania služieb/ukončenie zmluvy</w:t>
            </w:r>
          </w:p>
        </w:tc>
      </w:tr>
      <w:tr w:rsidR="00E5259B" w:rsidRPr="0096624D">
        <w:trPr>
          <w:trHeight w:val="330"/>
        </w:trPr>
        <w:tc>
          <w:tcPr>
            <w:tcW w:w="10632" w:type="dxa"/>
            <w:gridSpan w:val="6"/>
            <w:tcBorders>
              <w:bottom w:val="single" w:sz="4" w:space="0" w:color="auto"/>
            </w:tcBorders>
            <w:shd w:val="clear" w:color="auto" w:fill="auto"/>
          </w:tcPr>
          <w:p w:rsidR="00E5259B" w:rsidRPr="0096624D" w:rsidRDefault="00EE7401">
            <w:pPr>
              <w:numPr>
                <w:ilvl w:val="1"/>
                <w:numId w:val="25"/>
              </w:numPr>
              <w:spacing w:before="120" w:after="60" w:line="240" w:lineRule="exact"/>
              <w:ind w:left="425" w:right="-74" w:hanging="425"/>
              <w:rPr>
                <w:sz w:val="18"/>
              </w:rPr>
            </w:pPr>
            <w:r w:rsidRPr="0096624D">
              <w:rPr>
                <w:sz w:val="18"/>
              </w:rPr>
              <w:t>Počiatočný dátum poskytovania služieb ______________________________________ (DD.MM.RRRR).</w:t>
            </w:r>
          </w:p>
        </w:tc>
      </w:tr>
      <w:tr w:rsidR="00E5259B" w:rsidRPr="0096624D">
        <w:trPr>
          <w:trHeight w:val="1344"/>
        </w:trPr>
        <w:tc>
          <w:tcPr>
            <w:tcW w:w="10632" w:type="dxa"/>
            <w:gridSpan w:val="6"/>
            <w:tcBorders>
              <w:bottom w:val="single" w:sz="4" w:space="0" w:color="auto"/>
            </w:tcBorders>
            <w:shd w:val="clear" w:color="auto" w:fill="auto"/>
          </w:tcPr>
          <w:p w:rsidR="00E5259B" w:rsidRPr="0096624D" w:rsidRDefault="00EE7401">
            <w:pPr>
              <w:numPr>
                <w:ilvl w:val="1"/>
                <w:numId w:val="25"/>
              </w:numPr>
              <w:spacing w:before="60" w:after="60" w:line="240" w:lineRule="exact"/>
              <w:ind w:left="426" w:right="-75" w:hanging="426"/>
              <w:rPr>
                <w:sz w:val="18"/>
              </w:rPr>
            </w:pPr>
            <w:r w:rsidRPr="0096624D">
              <w:rPr>
                <w:sz w:val="18"/>
              </w:rPr>
              <w:t>Doba trvania zmluvy:</w:t>
            </w:r>
            <w:r w:rsidRPr="0096624D">
              <w:rPr>
                <w:sz w:val="18"/>
              </w:rPr>
              <w:br/>
              <w:t xml:space="preserve">(hodiace sa označiť krížikom) </w:t>
            </w:r>
          </w:p>
          <w:p w:rsidR="00E5259B" w:rsidRPr="0096624D" w:rsidRDefault="00EE7401">
            <w:pPr>
              <w:numPr>
                <w:ilvl w:val="0"/>
                <w:numId w:val="29"/>
              </w:numPr>
              <w:spacing w:before="60" w:after="60" w:line="240" w:lineRule="exact"/>
              <w:ind w:left="709" w:right="-75" w:hanging="283"/>
              <w:rPr>
                <w:sz w:val="18"/>
              </w:rPr>
            </w:pPr>
            <w:r w:rsidRPr="0096624D">
              <w:rPr>
                <w:sz w:val="18"/>
              </w:rPr>
              <w:t>Doba platnosti zmluvy je časovo obmedzená do _____________________________ (DD.MM.RRRR) a končí bez nutnosti jej vypovedania.</w:t>
            </w:r>
          </w:p>
          <w:p w:rsidR="00E5259B" w:rsidRPr="0096624D" w:rsidRDefault="00EE7401">
            <w:pPr>
              <w:numPr>
                <w:ilvl w:val="0"/>
                <w:numId w:val="29"/>
              </w:numPr>
              <w:spacing w:before="60" w:after="60" w:line="240" w:lineRule="exact"/>
              <w:ind w:left="709" w:right="-75" w:hanging="283"/>
              <w:rPr>
                <w:sz w:val="18"/>
              </w:rPr>
            </w:pPr>
            <w:r w:rsidRPr="0096624D">
              <w:rPr>
                <w:sz w:val="18"/>
              </w:rPr>
              <w:t>Táto zmluva sa uzatvára na dobu neurčitú (bez časového obmedzenia platnosti).</w:t>
            </w:r>
          </w:p>
        </w:tc>
      </w:tr>
      <w:tr w:rsidR="00E5259B" w:rsidRPr="0096624D">
        <w:trPr>
          <w:trHeight w:val="1820"/>
        </w:trPr>
        <w:tc>
          <w:tcPr>
            <w:tcW w:w="10632" w:type="dxa"/>
            <w:gridSpan w:val="6"/>
            <w:tcBorders>
              <w:top w:val="single" w:sz="4" w:space="0" w:color="auto"/>
            </w:tcBorders>
            <w:shd w:val="clear" w:color="auto" w:fill="auto"/>
          </w:tcPr>
          <w:p w:rsidR="00E5259B" w:rsidRPr="0096624D" w:rsidRDefault="00EE7401">
            <w:pPr>
              <w:numPr>
                <w:ilvl w:val="1"/>
                <w:numId w:val="25"/>
              </w:numPr>
              <w:spacing w:before="60" w:after="60" w:line="240" w:lineRule="exact"/>
              <w:ind w:left="426" w:right="-75" w:hanging="426"/>
              <w:rPr>
                <w:sz w:val="18"/>
              </w:rPr>
            </w:pPr>
            <w:r w:rsidRPr="0096624D">
              <w:rPr>
                <w:sz w:val="18"/>
              </w:rPr>
              <w:t>Iné ukončenie zmluvy:</w:t>
            </w:r>
          </w:p>
          <w:p w:rsidR="00E5259B" w:rsidRPr="0096624D" w:rsidRDefault="00EE7401">
            <w:pPr>
              <w:spacing w:before="60" w:after="60" w:line="240" w:lineRule="exact"/>
              <w:ind w:left="426" w:right="-75"/>
              <w:rPr>
                <w:sz w:val="18"/>
              </w:rPr>
            </w:pPr>
            <w:r w:rsidRPr="0096624D">
              <w:rPr>
                <w:sz w:val="18"/>
              </w:rPr>
              <w:t xml:space="preserve">Platnosť zmluvy o sprostredkovaní končí v každom prípade smrťou opatrovanej osoby, pričom sprostredkovateľská organizácia musí v tomto prípade vrátiť alikvotnú časť z vopred zaplatenej ceny. </w:t>
            </w:r>
          </w:p>
          <w:p w:rsidR="00E5259B" w:rsidRPr="0096624D" w:rsidRDefault="00EE7401">
            <w:pPr>
              <w:spacing w:before="60" w:after="60" w:line="240" w:lineRule="exact"/>
              <w:ind w:left="426" w:right="-75"/>
              <w:textAlignment w:val="auto"/>
              <w:rPr>
                <w:sz w:val="18"/>
              </w:rPr>
            </w:pPr>
            <w:r w:rsidRPr="0096624D">
              <w:rPr>
                <w:sz w:val="18"/>
              </w:rPr>
              <w:t>Zmluva o sprostredkovaní sa končí aj pri vyhlásení platobnej neschopnosti alebo likvidácie sprostredkovateľskej organizácie.</w:t>
            </w:r>
          </w:p>
          <w:p w:rsidR="00E5259B" w:rsidRPr="0096624D" w:rsidRDefault="00EE7401">
            <w:pPr>
              <w:spacing w:before="60" w:after="60" w:line="240" w:lineRule="exact"/>
              <w:ind w:left="426" w:right="-75"/>
              <w:rPr>
                <w:sz w:val="18"/>
              </w:rPr>
            </w:pPr>
            <w:r w:rsidRPr="0096624D">
              <w:rPr>
                <w:sz w:val="18"/>
              </w:rPr>
              <w:t xml:space="preserve">Táto zmluva o sprostredkovaní môže byť zrušená oboma zmluvnými stranami (aj v prípade zmluvného vzťahu na dobu určitú) kedykoľvek ku koncu kalendárneho mesiaca pri </w:t>
            </w:r>
            <w:r w:rsidRPr="0096624D">
              <w:rPr>
                <w:b/>
                <w:sz w:val="18"/>
              </w:rPr>
              <w:t xml:space="preserve">dodržaní dvojtýždňovej </w:t>
            </w:r>
            <w:r w:rsidRPr="0096624D">
              <w:rPr>
                <w:sz w:val="18"/>
              </w:rPr>
              <w:t xml:space="preserve"> </w:t>
            </w:r>
            <w:r w:rsidRPr="0096624D">
              <w:rPr>
                <w:b/>
                <w:sz w:val="18"/>
              </w:rPr>
              <w:t>výpovednej lehoty</w:t>
            </w:r>
            <w:r w:rsidRPr="0096624D">
              <w:rPr>
                <w:sz w:val="18"/>
              </w:rPr>
              <w:t>.</w:t>
            </w:r>
          </w:p>
        </w:tc>
      </w:tr>
      <w:tr w:rsidR="00E5259B" w:rsidRPr="0096624D">
        <w:trPr>
          <w:trHeight w:val="179"/>
        </w:trPr>
        <w:tc>
          <w:tcPr>
            <w:tcW w:w="10632" w:type="dxa"/>
            <w:gridSpan w:val="6"/>
            <w:tcBorders>
              <w:top w:val="single" w:sz="4" w:space="0" w:color="auto"/>
              <w:left w:val="single" w:sz="4" w:space="0" w:color="auto"/>
              <w:bottom w:val="single" w:sz="4" w:space="0" w:color="auto"/>
              <w:right w:val="single" w:sz="4" w:space="0" w:color="auto"/>
            </w:tcBorders>
          </w:tcPr>
          <w:p w:rsidR="00E5259B" w:rsidRPr="0096624D" w:rsidRDefault="00EE7401">
            <w:pPr>
              <w:numPr>
                <w:ilvl w:val="0"/>
                <w:numId w:val="25"/>
              </w:numPr>
              <w:spacing w:before="60" w:after="60" w:line="240" w:lineRule="exact"/>
              <w:textAlignment w:val="auto"/>
              <w:rPr>
                <w:b/>
              </w:rPr>
            </w:pPr>
            <w:r w:rsidRPr="0096624D">
              <w:rPr>
                <w:b/>
              </w:rPr>
              <w:t>Povinnosti sprostredkovateľskej organizácie týkajúce sa poučenia</w:t>
            </w:r>
          </w:p>
        </w:tc>
      </w:tr>
      <w:tr w:rsidR="00E5259B" w:rsidRPr="0096624D" w:rsidTr="00E60EFB">
        <w:trPr>
          <w:trHeight w:val="707"/>
        </w:trPr>
        <w:tc>
          <w:tcPr>
            <w:tcW w:w="10632" w:type="dxa"/>
            <w:gridSpan w:val="6"/>
            <w:tcBorders>
              <w:top w:val="single" w:sz="4" w:space="0" w:color="auto"/>
              <w:left w:val="single" w:sz="4" w:space="0" w:color="auto"/>
              <w:right w:val="single" w:sz="4" w:space="0" w:color="auto"/>
            </w:tcBorders>
          </w:tcPr>
          <w:p w:rsidR="00153361" w:rsidRDefault="00153361" w:rsidP="00E60EFB">
            <w:pPr>
              <w:spacing w:before="60" w:after="60" w:line="240" w:lineRule="exact"/>
              <w:textAlignment w:val="auto"/>
              <w:rPr>
                <w:sz w:val="18"/>
              </w:rPr>
            </w:pPr>
            <w:r>
              <w:rPr>
                <w:sz w:val="18"/>
              </w:rPr>
              <w:t xml:space="preserve">      </w:t>
            </w:r>
            <w:r>
              <w:rPr>
                <w:sz w:val="18"/>
              </w:rPr>
              <w:t xml:space="preserve"> </w:t>
            </w:r>
            <w:r w:rsidR="00EE7401" w:rsidRPr="0096624D">
              <w:rPr>
                <w:sz w:val="18"/>
              </w:rPr>
              <w:t xml:space="preserve">Sprostredkovateľská organizácia vyhlasuje, že v každom prípade pred uzavretím zmluvy opatrovanú osobu </w:t>
            </w:r>
            <w:r>
              <w:rPr>
                <w:sz w:val="18"/>
              </w:rPr>
              <w:t xml:space="preserve">resp.       </w:t>
            </w:r>
          </w:p>
          <w:p w:rsidR="00E5259B" w:rsidRPr="0096624D" w:rsidRDefault="00153361" w:rsidP="00E60EFB">
            <w:pPr>
              <w:spacing w:before="60" w:after="60" w:line="240" w:lineRule="exact"/>
              <w:textAlignment w:val="auto"/>
              <w:rPr>
                <w:sz w:val="18"/>
              </w:rPr>
            </w:pPr>
            <w:r>
              <w:rPr>
                <w:sz w:val="18"/>
              </w:rPr>
              <w:t xml:space="preserve">       objednávateľa </w:t>
            </w:r>
            <w:r w:rsidR="00EE7401" w:rsidRPr="0096624D">
              <w:rPr>
                <w:sz w:val="18"/>
              </w:rPr>
              <w:t>poučila o</w:t>
            </w:r>
          </w:p>
          <w:p w:rsidR="00E5259B" w:rsidRPr="0096624D" w:rsidRDefault="00EE7401">
            <w:pPr>
              <w:numPr>
                <w:ilvl w:val="0"/>
                <w:numId w:val="24"/>
              </w:numPr>
              <w:spacing w:before="60" w:after="60" w:line="240" w:lineRule="exact"/>
              <w:ind w:left="709" w:hanging="284"/>
              <w:textAlignment w:val="auto"/>
              <w:rPr>
                <w:sz w:val="18"/>
              </w:rPr>
            </w:pPr>
            <w:r w:rsidRPr="0096624D">
              <w:rPr>
                <w:sz w:val="18"/>
              </w:rPr>
              <w:t>povolených činnostiach pri opatere osôb;</w:t>
            </w:r>
          </w:p>
          <w:p w:rsidR="00E5259B" w:rsidRPr="0096624D" w:rsidRDefault="00EE7401">
            <w:pPr>
              <w:numPr>
                <w:ilvl w:val="0"/>
                <w:numId w:val="24"/>
              </w:numPr>
              <w:spacing w:before="60" w:after="60" w:line="240" w:lineRule="exact"/>
              <w:ind w:left="709" w:hanging="284"/>
              <w:textAlignment w:val="auto"/>
              <w:rPr>
                <w:sz w:val="18"/>
              </w:rPr>
            </w:pPr>
            <w:r w:rsidRPr="0096624D">
              <w:rPr>
                <w:sz w:val="18"/>
              </w:rPr>
              <w:t>povinnostiach poskytovateľa opatrovateľskej služby (ako napr. povinnosť individuálne priznať a odviesť dane a príspevky na sociálne poistenie v súvislosti s opaterou osôb);</w:t>
            </w:r>
          </w:p>
          <w:p w:rsidR="00E5259B" w:rsidRPr="0096624D" w:rsidRDefault="00EE7401">
            <w:pPr>
              <w:numPr>
                <w:ilvl w:val="0"/>
                <w:numId w:val="24"/>
              </w:numPr>
              <w:spacing w:before="60" w:after="60" w:line="240" w:lineRule="exact"/>
              <w:ind w:left="709" w:hanging="284"/>
              <w:textAlignment w:val="auto"/>
              <w:rPr>
                <w:sz w:val="18"/>
              </w:rPr>
            </w:pPr>
            <w:r w:rsidRPr="0096624D">
              <w:rPr>
                <w:sz w:val="18"/>
              </w:rPr>
              <w:lastRenderedPageBreak/>
              <w:t xml:space="preserve">ponúkaných službách </w:t>
            </w:r>
            <w:r w:rsidRPr="0096624D">
              <w:rPr>
                <w:b/>
                <w:sz w:val="18"/>
              </w:rPr>
              <w:t>sprostredkovateľskej organizácie</w:t>
            </w:r>
            <w:r w:rsidRPr="0096624D">
              <w:rPr>
                <w:sz w:val="18"/>
              </w:rPr>
              <w:t xml:space="preserve"> s uvedením nákladov, pričom sa to musí vykonať na požiadanie písomnou formou.</w:t>
            </w:r>
          </w:p>
        </w:tc>
      </w:tr>
      <w:tr w:rsidR="00E5259B" w:rsidRPr="0096624D">
        <w:trPr>
          <w:trHeight w:val="296"/>
        </w:trPr>
        <w:tc>
          <w:tcPr>
            <w:tcW w:w="10632" w:type="dxa"/>
            <w:gridSpan w:val="6"/>
            <w:tcBorders>
              <w:bottom w:val="nil"/>
            </w:tcBorders>
            <w:shd w:val="clear" w:color="auto" w:fill="auto"/>
          </w:tcPr>
          <w:p w:rsidR="00E5259B" w:rsidRPr="0096624D" w:rsidRDefault="00EE7401">
            <w:pPr>
              <w:numPr>
                <w:ilvl w:val="0"/>
                <w:numId w:val="25"/>
              </w:numPr>
              <w:spacing w:before="60" w:after="60" w:line="240" w:lineRule="exact"/>
              <w:rPr>
                <w:b/>
              </w:rPr>
            </w:pPr>
            <w:r w:rsidRPr="0096624D">
              <w:rPr>
                <w:b/>
              </w:rPr>
              <w:lastRenderedPageBreak/>
              <w:t>Informácie a údaje súvisiace s podporou</w:t>
            </w:r>
          </w:p>
        </w:tc>
      </w:tr>
      <w:tr w:rsidR="00E5259B" w:rsidRPr="0096624D">
        <w:trPr>
          <w:trHeight w:val="424"/>
        </w:trPr>
        <w:tc>
          <w:tcPr>
            <w:tcW w:w="10632" w:type="dxa"/>
            <w:gridSpan w:val="6"/>
            <w:tcBorders>
              <w:bottom w:val="single" w:sz="4" w:space="0" w:color="auto"/>
            </w:tcBorders>
            <w:shd w:val="clear" w:color="auto" w:fill="auto"/>
          </w:tcPr>
          <w:p w:rsidR="009F7748" w:rsidRDefault="009F7748" w:rsidP="00E60EFB">
            <w:pPr>
              <w:spacing w:after="60"/>
              <w:contextualSpacing/>
              <w:rPr>
                <w:sz w:val="18"/>
              </w:rPr>
            </w:pPr>
          </w:p>
          <w:p w:rsidR="00D64115" w:rsidRDefault="00D64115" w:rsidP="00E60EFB">
            <w:pPr>
              <w:spacing w:after="60"/>
              <w:contextualSpacing/>
              <w:rPr>
                <w:sz w:val="18"/>
              </w:rPr>
            </w:pPr>
            <w:r>
              <w:rPr>
                <w:sz w:val="18"/>
              </w:rPr>
              <w:t xml:space="preserve">7.1. </w:t>
            </w:r>
            <w:r w:rsidR="00EE7401" w:rsidRPr="0096624D">
              <w:rPr>
                <w:sz w:val="18"/>
              </w:rPr>
              <w:t xml:space="preserve">Opatrovaná osoba má </w:t>
            </w:r>
            <w:r w:rsidR="00153361">
              <w:rPr>
                <w:sz w:val="18"/>
              </w:rPr>
              <w:t xml:space="preserve">– </w:t>
            </w:r>
            <w:r w:rsidR="00EE7401" w:rsidRPr="0096624D">
              <w:rPr>
                <w:sz w:val="18"/>
              </w:rPr>
              <w:t xml:space="preserve">ak sú splnené ďalej uvedené podmienky </w:t>
            </w:r>
            <w:r w:rsidR="00153361">
              <w:rPr>
                <w:sz w:val="18"/>
              </w:rPr>
              <w:t xml:space="preserve">– </w:t>
            </w:r>
            <w:r w:rsidR="00EE7401" w:rsidRPr="0096624D">
              <w:rPr>
                <w:sz w:val="18"/>
              </w:rPr>
              <w:t xml:space="preserve">nárok na podporu, pokiaľ potrebuje 24-hodinovú opateru, </w:t>
            </w:r>
            <w:r>
              <w:rPr>
                <w:sz w:val="18"/>
              </w:rPr>
              <w:t xml:space="preserve">      </w:t>
            </w:r>
          </w:p>
          <w:p w:rsidR="00D64115" w:rsidRDefault="00D64115" w:rsidP="00E60EFB">
            <w:pPr>
              <w:spacing w:after="60"/>
              <w:contextualSpacing/>
              <w:rPr>
                <w:sz w:val="18"/>
              </w:rPr>
            </w:pPr>
            <w:r>
              <w:rPr>
                <w:sz w:val="18"/>
              </w:rPr>
              <w:t xml:space="preserve">       </w:t>
            </w:r>
            <w:hyperlink r:id="rId9" w:history="1">
              <w:r w:rsidR="00EE7401" w:rsidRPr="0096624D">
                <w:rPr>
                  <w:rStyle w:val="Hyperlink"/>
                  <w:rFonts w:cs="Arial"/>
                  <w:color w:val="auto"/>
                  <w:sz w:val="18"/>
                  <w:u w:val="none"/>
                </w:rPr>
                <w:t>poberá príspevok</w:t>
              </w:r>
              <w:r w:rsidR="00153361">
                <w:rPr>
                  <w:rStyle w:val="Hyperlink"/>
                  <w:rFonts w:cs="Arial"/>
                  <w:color w:val="auto"/>
                  <w:sz w:val="18"/>
                  <w:u w:val="none"/>
                </w:rPr>
                <w:t xml:space="preserve"> na opatrovanie</w:t>
              </w:r>
            </w:hyperlink>
            <w:r w:rsidR="00EE7401" w:rsidRPr="0096624D">
              <w:rPr>
                <w:sz w:val="18"/>
              </w:rPr>
              <w:t xml:space="preserve"> podľa vnútroštátnych právnych predpisov od 3. stupňa a čistý mesačný príjem </w:t>
            </w:r>
            <w:r>
              <w:rPr>
                <w:sz w:val="18"/>
              </w:rPr>
              <w:t xml:space="preserve">    </w:t>
            </w:r>
          </w:p>
          <w:p w:rsidR="00D64115" w:rsidRDefault="00D64115" w:rsidP="00E60EFB">
            <w:pPr>
              <w:spacing w:after="60"/>
              <w:contextualSpacing/>
              <w:rPr>
                <w:sz w:val="18"/>
              </w:rPr>
            </w:pPr>
            <w:r>
              <w:rPr>
                <w:sz w:val="18"/>
              </w:rPr>
              <w:t xml:space="preserve">       </w:t>
            </w:r>
            <w:r w:rsidR="00EE7401" w:rsidRPr="0096624D">
              <w:rPr>
                <w:sz w:val="18"/>
              </w:rPr>
              <w:t>nepresiahne 2 500 E</w:t>
            </w:r>
            <w:r w:rsidR="007A2E9C">
              <w:rPr>
                <w:sz w:val="18"/>
              </w:rPr>
              <w:t>UR</w:t>
            </w:r>
            <w:r w:rsidR="00EE7401" w:rsidRPr="0096624D">
              <w:rPr>
                <w:sz w:val="18"/>
              </w:rPr>
              <w:t xml:space="preserve"> (hranica príjmu sa zvyšuje, ak v tej istej domácnosti žijú ďalší vyživovaní rodinní príslušníci). Do </w:t>
            </w:r>
            <w:r>
              <w:rPr>
                <w:sz w:val="18"/>
              </w:rPr>
              <w:t xml:space="preserve"> </w:t>
            </w:r>
          </w:p>
          <w:p w:rsidR="00D64115" w:rsidRDefault="00D64115" w:rsidP="00E60EFB">
            <w:pPr>
              <w:spacing w:after="60"/>
              <w:contextualSpacing/>
              <w:rPr>
                <w:sz w:val="18"/>
              </w:rPr>
            </w:pPr>
            <w:r>
              <w:rPr>
                <w:sz w:val="18"/>
              </w:rPr>
              <w:t xml:space="preserve">       </w:t>
            </w:r>
            <w:r w:rsidR="00EE7401" w:rsidRPr="0096624D">
              <w:rPr>
                <w:sz w:val="18"/>
              </w:rPr>
              <w:t xml:space="preserve">príjmov sa nezapočítava, okrem iného, </w:t>
            </w:r>
            <w:hyperlink r:id="rId10" w:history="1">
              <w:r w:rsidR="00EE7401" w:rsidRPr="0096624D">
                <w:rPr>
                  <w:rStyle w:val="Hyperlink"/>
                  <w:rFonts w:cs="Arial"/>
                  <w:color w:val="auto"/>
                  <w:sz w:val="18"/>
                  <w:u w:val="none"/>
                </w:rPr>
                <w:t>opatrovateľský príspevok</w:t>
              </w:r>
            </w:hyperlink>
            <w:r w:rsidR="00EE7401" w:rsidRPr="0096624D">
              <w:rPr>
                <w:sz w:val="18"/>
              </w:rPr>
              <w:t>, mimoriadne výplaty,</w:t>
            </w:r>
            <w:r w:rsidR="00491E90">
              <w:rPr>
                <w:sz w:val="18"/>
              </w:rPr>
              <w:t xml:space="preserve"> </w:t>
            </w:r>
            <w:hyperlink r:id="rId11" w:history="1">
              <w:r w:rsidR="00EE7401" w:rsidRPr="0096624D">
                <w:rPr>
                  <w:rStyle w:val="Hyperlink"/>
                  <w:rFonts w:cs="Arial"/>
                  <w:color w:val="auto"/>
                  <w:sz w:val="18"/>
                  <w:u w:val="none"/>
                </w:rPr>
                <w:t>rodinné prídavky</w:t>
              </w:r>
            </w:hyperlink>
            <w:r w:rsidR="00EE7401" w:rsidRPr="0096624D">
              <w:rPr>
                <w:sz w:val="18"/>
              </w:rPr>
              <w:t xml:space="preserve">, </w:t>
            </w:r>
          </w:p>
          <w:p w:rsidR="00E5259B" w:rsidRPr="0096624D" w:rsidRDefault="00D64115" w:rsidP="00E60EFB">
            <w:pPr>
              <w:spacing w:after="60"/>
              <w:contextualSpacing/>
              <w:rPr>
                <w:sz w:val="18"/>
              </w:rPr>
            </w:pPr>
            <w:r>
              <w:rPr>
                <w:sz w:val="18"/>
              </w:rPr>
              <w:t xml:space="preserve">        </w:t>
            </w:r>
            <w:hyperlink r:id="rId12" w:history="1">
              <w:r w:rsidR="00EE7401" w:rsidRPr="0096624D">
                <w:rPr>
                  <w:rStyle w:val="Hyperlink"/>
                  <w:rFonts w:cs="Arial"/>
                  <w:color w:val="auto"/>
                  <w:sz w:val="18"/>
                  <w:u w:val="none"/>
                </w:rPr>
                <w:t>rodičovský príspevo</w:t>
              </w:r>
            </w:hyperlink>
            <w:r w:rsidR="00491E90">
              <w:rPr>
                <w:rStyle w:val="Hyperlink"/>
                <w:rFonts w:cs="Arial"/>
                <w:color w:val="auto"/>
                <w:sz w:val="18"/>
                <w:u w:val="none"/>
              </w:rPr>
              <w:t>k</w:t>
            </w:r>
            <w:r w:rsidR="00EE7401" w:rsidRPr="0096624D">
              <w:rPr>
                <w:sz w:val="18"/>
              </w:rPr>
              <w:t xml:space="preserve">, </w:t>
            </w:r>
            <w:hyperlink r:id="rId13" w:history="1">
              <w:r w:rsidR="00EE7401" w:rsidRPr="0096624D">
                <w:rPr>
                  <w:rStyle w:val="Hyperlink"/>
                  <w:rFonts w:cs="Arial"/>
                  <w:color w:val="auto"/>
                  <w:sz w:val="18"/>
                  <w:u w:val="none"/>
                </w:rPr>
                <w:t>príspevok na bývanie</w:t>
              </w:r>
            </w:hyperlink>
            <w:r w:rsidR="00EE7401" w:rsidRPr="0096624D">
              <w:rPr>
                <w:sz w:val="18"/>
              </w:rPr>
              <w:t xml:space="preserve"> a majetok opatrovanej osoby.</w:t>
            </w:r>
          </w:p>
          <w:p w:rsidR="00E5259B" w:rsidRPr="0096624D" w:rsidRDefault="00EE7401">
            <w:pPr>
              <w:spacing w:before="60" w:after="60" w:line="220" w:lineRule="atLeast"/>
              <w:ind w:left="360"/>
              <w:rPr>
                <w:sz w:val="18"/>
              </w:rPr>
            </w:pPr>
            <w:r w:rsidRPr="0096624D">
              <w:rPr>
                <w:sz w:val="18"/>
              </w:rPr>
              <w:t xml:space="preserve">Aby bolo možné uplatniť si nárok na podporu, musí byť preukázané aj to, že </w:t>
            </w:r>
            <w:r w:rsidR="00153361">
              <w:rPr>
                <w:sz w:val="18"/>
              </w:rPr>
              <w:t>spoločnosť poskytujúca</w:t>
            </w:r>
            <w:r w:rsidRPr="0096624D">
              <w:rPr>
                <w:sz w:val="18"/>
              </w:rPr>
              <w:t xml:space="preserve"> opatrovateľsk</w:t>
            </w:r>
            <w:r w:rsidR="00153361">
              <w:rPr>
                <w:sz w:val="18"/>
              </w:rPr>
              <w:t>é</w:t>
            </w:r>
            <w:r w:rsidRPr="0096624D">
              <w:rPr>
                <w:sz w:val="18"/>
              </w:rPr>
              <w:t xml:space="preserve"> služby</w:t>
            </w:r>
            <w:r w:rsidR="00153361">
              <w:rPr>
                <w:sz w:val="18"/>
              </w:rPr>
              <w:t xml:space="preserve"> resp. osoba poverená poskytovaním opatrovateľských služieb</w:t>
            </w:r>
            <w:r w:rsidRPr="0096624D">
              <w:rPr>
                <w:sz w:val="18"/>
              </w:rPr>
              <w:t>:</w:t>
            </w:r>
          </w:p>
          <w:p w:rsidR="00E5259B" w:rsidRPr="0096624D" w:rsidRDefault="00153361">
            <w:pPr>
              <w:numPr>
                <w:ilvl w:val="0"/>
                <w:numId w:val="28"/>
              </w:numPr>
              <w:spacing w:before="60" w:after="60" w:line="220" w:lineRule="atLeast"/>
              <w:rPr>
                <w:sz w:val="18"/>
              </w:rPr>
            </w:pPr>
            <w:r>
              <w:rPr>
                <w:sz w:val="18"/>
              </w:rPr>
              <w:t xml:space="preserve">má teoretické vzdelanie, ktoré </w:t>
            </w:r>
            <w:r w:rsidRPr="0096624D">
              <w:rPr>
                <w:sz w:val="18"/>
              </w:rPr>
              <w:t>zodpovedá v po</w:t>
            </w:r>
            <w:r>
              <w:rPr>
                <w:sz w:val="18"/>
              </w:rPr>
              <w:t xml:space="preserve">dstatných ohľadoch požiadavkám na </w:t>
            </w:r>
            <w:r w:rsidRPr="0096624D">
              <w:rPr>
                <w:sz w:val="18"/>
              </w:rPr>
              <w:t>pomocní</w:t>
            </w:r>
            <w:r>
              <w:rPr>
                <w:sz w:val="18"/>
              </w:rPr>
              <w:t>ka/pomocnicu v domácnosti (alebo môže preukázať, že absolvoval/a minimálne jeden opatrovateľský kurz vo vzdelávacej inštitúcii v rozsahu minimálne 200 hodín teórie a praxe) alebo</w:t>
            </w:r>
          </w:p>
          <w:p w:rsidR="00E5259B" w:rsidRPr="0096624D" w:rsidRDefault="00EE7401">
            <w:pPr>
              <w:numPr>
                <w:ilvl w:val="0"/>
                <w:numId w:val="28"/>
              </w:numPr>
              <w:spacing w:before="60" w:after="60" w:line="220" w:lineRule="atLeast"/>
              <w:rPr>
                <w:sz w:val="18"/>
              </w:rPr>
            </w:pPr>
            <w:r w:rsidRPr="0096624D">
              <w:rPr>
                <w:sz w:val="18"/>
              </w:rPr>
              <w:t>sa už minimálne šesť mesiacov riadne staral o opatrovanú osobu (v zmysle ￼￼</w:t>
            </w:r>
            <w:hyperlink r:id="rId14" w:tgtFrame="_blank" w:tooltip="Öffnet in einem neuen Fenster" w:history="1">
              <w:r w:rsidRPr="0096624D">
                <w:rPr>
                  <w:rStyle w:val="Hyperlink"/>
                  <w:rFonts w:cs="Arial"/>
                  <w:color w:val="auto"/>
                  <w:sz w:val="18"/>
                  <w:u w:val="none"/>
                </w:rPr>
                <w:t xml:space="preserve">Zákona o domácej </w:t>
              </w:r>
              <w:r w:rsidR="00153361">
                <w:rPr>
                  <w:rStyle w:val="Hyperlink"/>
                  <w:rFonts w:cs="Arial"/>
                  <w:color w:val="auto"/>
                  <w:sz w:val="18"/>
                  <w:u w:val="none"/>
                </w:rPr>
                <w:t>starostlivosti</w:t>
              </w:r>
              <w:r w:rsidRPr="0096624D">
                <w:rPr>
                  <w:rStyle w:val="Hyperlink"/>
                  <w:rFonts w:cs="Arial"/>
                  <w:color w:val="auto"/>
                  <w:sz w:val="18"/>
                  <w:u w:val="none"/>
                </w:rPr>
                <w:t>￼￼</w:t>
              </w:r>
            </w:hyperlink>
            <w:r w:rsidRPr="0096624D">
              <w:rPr>
                <w:sz w:val="18"/>
              </w:rPr>
              <w:t xml:space="preserve"> alebo</w:t>
            </w:r>
            <w:r w:rsidR="00153361">
              <w:rPr>
                <w:sz w:val="18"/>
              </w:rPr>
              <w:t xml:space="preserve"> podľa § 159 </w:t>
            </w:r>
            <w:r w:rsidRPr="0096624D">
              <w:rPr>
                <w:sz w:val="18"/>
              </w:rPr>
              <w:t xml:space="preserve"> ￼￼</w:t>
            </w:r>
            <w:hyperlink r:id="rId15" w:tgtFrame="_blank" w:tooltip="Öffnet in einem neuen Fenster" w:history="1">
              <w:r w:rsidRPr="0096624D">
                <w:rPr>
                  <w:rStyle w:val="Hyperlink"/>
                  <w:rFonts w:cs="Arial"/>
                  <w:color w:val="auto"/>
                  <w:sz w:val="18"/>
                  <w:u w:val="none"/>
                </w:rPr>
                <w:t>Živnostenského zákona</w:t>
              </w:r>
              <w:r w:rsidR="00153361">
                <w:rPr>
                  <w:rStyle w:val="Hyperlink"/>
                  <w:rFonts w:cs="Arial"/>
                  <w:color w:val="auto"/>
                  <w:sz w:val="18"/>
                  <w:u w:val="none"/>
                </w:rPr>
                <w:t xml:space="preserve"> 1994</w:t>
              </w:r>
              <w:r w:rsidRPr="0096624D">
                <w:rPr>
                  <w:rStyle w:val="Hyperlink"/>
                  <w:rFonts w:cs="Arial"/>
                  <w:color w:val="auto"/>
                  <w:sz w:val="18"/>
                  <w:u w:val="none"/>
                </w:rPr>
                <w:t>￼￼</w:t>
              </w:r>
            </w:hyperlink>
            <w:r w:rsidRPr="0096624D">
              <w:rPr>
                <w:sz w:val="18"/>
              </w:rPr>
              <w:t>), alebo</w:t>
            </w:r>
          </w:p>
          <w:p w:rsidR="00E5259B" w:rsidRPr="0096624D" w:rsidRDefault="00EE7401">
            <w:pPr>
              <w:numPr>
                <w:ilvl w:val="0"/>
                <w:numId w:val="28"/>
              </w:numPr>
              <w:spacing w:before="60" w:after="60" w:line="220" w:lineRule="atLeast"/>
              <w:rPr>
                <w:sz w:val="18"/>
              </w:rPr>
            </w:pPr>
            <w:r w:rsidRPr="0096624D">
              <w:rPr>
                <w:sz w:val="18"/>
              </w:rPr>
              <w:t>vykonáva určité opatrovateľské alebo lekárske činnosti podľa pokynov, na základe poučenia a pod kontrolou</w:t>
            </w:r>
            <w:r w:rsidR="00153361">
              <w:rPr>
                <w:sz w:val="18"/>
              </w:rPr>
              <w:t xml:space="preserve"> diplomovaného</w:t>
            </w:r>
            <w:r w:rsidRPr="0096624D">
              <w:rPr>
                <w:sz w:val="18"/>
              </w:rPr>
              <w:t xml:space="preserve"> odborného zdravotníckeho pracovníka</w:t>
            </w:r>
            <w:r w:rsidR="00153361">
              <w:rPr>
                <w:sz w:val="18"/>
              </w:rPr>
              <w:t xml:space="preserve"> alebo opatrovateľa resp. lekára</w:t>
            </w:r>
            <w:r w:rsidRPr="0096624D">
              <w:rPr>
                <w:sz w:val="18"/>
              </w:rPr>
              <w:t xml:space="preserve"> (oprávnenie podľa</w:t>
            </w:r>
            <w:r w:rsidR="00153361">
              <w:rPr>
                <w:sz w:val="18"/>
              </w:rPr>
              <w:t xml:space="preserve"> § 3b alebo § 15 </w:t>
            </w:r>
            <w:r w:rsidR="00153361" w:rsidRPr="00E60EFB">
              <w:rPr>
                <w:strike/>
                <w:sz w:val="18"/>
              </w:rPr>
              <w:t>ods. 7</w:t>
            </w:r>
            <w:r w:rsidRPr="0096624D">
              <w:rPr>
                <w:sz w:val="18"/>
              </w:rPr>
              <w:t xml:space="preserve"> ￼￼</w:t>
            </w:r>
            <w:hyperlink r:id="rId16" w:tgtFrame="_blank" w:tooltip="Öffnet in einem neuen Fenster" w:history="1">
              <w:r w:rsidRPr="0096624D">
                <w:rPr>
                  <w:rStyle w:val="Hyperlink"/>
                  <w:rFonts w:cs="Arial"/>
                  <w:color w:val="auto"/>
                  <w:sz w:val="18"/>
                  <w:u w:val="none"/>
                </w:rPr>
                <w:t>Zákona o zdravotnej starostlivosti a starostlivosti o chorých￼￼</w:t>
              </w:r>
            </w:hyperlink>
            <w:r w:rsidRPr="0096624D">
              <w:rPr>
                <w:sz w:val="18"/>
              </w:rPr>
              <w:t xml:space="preserve"> alebo</w:t>
            </w:r>
            <w:r w:rsidR="00153361">
              <w:rPr>
                <w:sz w:val="18"/>
              </w:rPr>
              <w:t xml:space="preserve"> podľa § 50b</w:t>
            </w:r>
            <w:r w:rsidRPr="0096624D">
              <w:rPr>
                <w:sz w:val="18"/>
              </w:rPr>
              <w:t xml:space="preserve"> ￼￼</w:t>
            </w:r>
            <w:hyperlink r:id="rId17" w:tgtFrame="_blank" w:tooltip="Öffnet in einem neuen Fenster" w:history="1">
              <w:r w:rsidRPr="0096624D">
                <w:rPr>
                  <w:rStyle w:val="Hyperlink"/>
                  <w:rFonts w:cs="Arial"/>
                  <w:color w:val="auto"/>
                  <w:sz w:val="18"/>
                  <w:u w:val="none"/>
                </w:rPr>
                <w:t>Zákona o</w:t>
              </w:r>
              <w:r w:rsidR="00153361">
                <w:rPr>
                  <w:rStyle w:val="Hyperlink"/>
                  <w:rFonts w:cs="Arial"/>
                  <w:color w:val="auto"/>
                  <w:sz w:val="18"/>
                  <w:u w:val="none"/>
                </w:rPr>
                <w:t> </w:t>
              </w:r>
              <w:r w:rsidRPr="0096624D">
                <w:rPr>
                  <w:rStyle w:val="Hyperlink"/>
                  <w:rFonts w:cs="Arial"/>
                  <w:color w:val="auto"/>
                  <w:sz w:val="18"/>
                  <w:u w:val="none"/>
                </w:rPr>
                <w:t>lekároch</w:t>
              </w:r>
              <w:r w:rsidR="00153361">
                <w:rPr>
                  <w:rStyle w:val="Hyperlink"/>
                  <w:rFonts w:cs="Arial"/>
                  <w:color w:val="auto"/>
                  <w:sz w:val="18"/>
                  <w:u w:val="none"/>
                </w:rPr>
                <w:t xml:space="preserve"> 1998</w:t>
              </w:r>
              <w:r w:rsidRPr="0096624D">
                <w:rPr>
                  <w:rStyle w:val="Hyperlink"/>
                  <w:rFonts w:cs="Arial"/>
                  <w:color w:val="auto"/>
                  <w:sz w:val="18"/>
                  <w:u w:val="none"/>
                </w:rPr>
                <w:t>￼￼</w:t>
              </w:r>
            </w:hyperlink>
            <w:r w:rsidRPr="0096624D">
              <w:rPr>
                <w:sz w:val="18"/>
              </w:rPr>
              <w:t>).</w:t>
            </w:r>
          </w:p>
          <w:p w:rsidR="00E5259B" w:rsidRPr="0096624D" w:rsidRDefault="00D64115">
            <w:pPr>
              <w:spacing w:before="60" w:after="60" w:line="220" w:lineRule="atLeast"/>
              <w:ind w:left="360"/>
              <w:rPr>
                <w:sz w:val="18"/>
              </w:rPr>
            </w:pPr>
            <w:r>
              <w:rPr>
                <w:sz w:val="18"/>
              </w:rPr>
              <w:t>Objednávateľ resp. o</w:t>
            </w:r>
            <w:r w:rsidR="00EE7401" w:rsidRPr="0096624D">
              <w:rPr>
                <w:sz w:val="18"/>
              </w:rPr>
              <w:t>patrovaná osoba musí splniť najmä nasledujúce predpoklady, resp. musia existovať pri podaní žiadosti:</w:t>
            </w:r>
          </w:p>
          <w:p w:rsidR="00E5259B" w:rsidRPr="0096624D" w:rsidRDefault="00EE7401">
            <w:pPr>
              <w:numPr>
                <w:ilvl w:val="0"/>
                <w:numId w:val="28"/>
              </w:numPr>
              <w:spacing w:before="60" w:after="60" w:line="220" w:lineRule="atLeast"/>
              <w:ind w:left="714" w:hanging="357"/>
              <w:rPr>
                <w:sz w:val="18"/>
              </w:rPr>
            </w:pPr>
            <w:r w:rsidRPr="0096624D">
              <w:rPr>
                <w:sz w:val="18"/>
              </w:rPr>
              <w:t xml:space="preserve">ak ide o prípad dvoch prevádzkovateľov opatrovateľskej služby, vyhlásenie, že po dobu poberania príspevku nie je uplatňovaný žiadny nárok na zvýhodnené zabezpečenie ošetrujúcich rodinných príslušníkov v zmysle ustanovení Všeobecného zákona o sociálnom poistení (ASVG),  zákona o sociálnom poistení živnostníkov (GSVG) alebo zákona o sociálnom poistení roľníkov (BSVG). </w:t>
            </w:r>
          </w:p>
          <w:p w:rsidR="00E5259B" w:rsidRPr="0096624D" w:rsidRDefault="00EE7401">
            <w:pPr>
              <w:numPr>
                <w:ilvl w:val="0"/>
                <w:numId w:val="28"/>
              </w:numPr>
              <w:spacing w:before="60" w:after="60" w:line="220" w:lineRule="atLeast"/>
              <w:ind w:left="714" w:hanging="357"/>
              <w:rPr>
                <w:sz w:val="18"/>
              </w:rPr>
            </w:pPr>
            <w:r w:rsidRPr="0096624D">
              <w:rPr>
                <w:sz w:val="18"/>
              </w:rPr>
              <w:t>právoplatné rozhodnutie/rozsudok o priznaní príspevku na opatrovanie,</w:t>
            </w:r>
          </w:p>
          <w:p w:rsidR="00E5259B" w:rsidRPr="0096624D" w:rsidRDefault="00EE7401">
            <w:pPr>
              <w:numPr>
                <w:ilvl w:val="0"/>
                <w:numId w:val="28"/>
              </w:numPr>
              <w:spacing w:before="60" w:after="60" w:line="220" w:lineRule="atLeast"/>
              <w:ind w:left="714" w:hanging="357"/>
              <w:rPr>
                <w:sz w:val="18"/>
              </w:rPr>
            </w:pPr>
            <w:r w:rsidRPr="0096624D">
              <w:rPr>
                <w:sz w:val="18"/>
              </w:rPr>
              <w:t>pri poberaní opatrovateľského príspevku 3. a 4. stupňa existuje odôvodnené potvrdenie (odborného) lekára resp. odôvodnené potvrdenie iného</w:t>
            </w:r>
            <w:r w:rsidRPr="0096624D">
              <w:rPr>
                <w:b/>
                <w:sz w:val="18"/>
              </w:rPr>
              <w:t xml:space="preserve"> </w:t>
            </w:r>
            <w:r w:rsidRPr="0096624D">
              <w:rPr>
                <w:sz w:val="18"/>
              </w:rPr>
              <w:t xml:space="preserve">zdravotníckeho pracovníka povolaného posudzovať  potrebu 24-hodinovej opatery, </w:t>
            </w:r>
          </w:p>
          <w:p w:rsidR="00E5259B" w:rsidRPr="0096624D" w:rsidRDefault="00EE7401">
            <w:pPr>
              <w:numPr>
                <w:ilvl w:val="0"/>
                <w:numId w:val="28"/>
              </w:numPr>
              <w:spacing w:before="60" w:after="60" w:line="220" w:lineRule="atLeast"/>
              <w:ind w:left="714" w:hanging="357"/>
              <w:rPr>
                <w:sz w:val="18"/>
              </w:rPr>
            </w:pPr>
            <w:r w:rsidRPr="0096624D">
              <w:rPr>
                <w:sz w:val="18"/>
              </w:rPr>
              <w:t>vyhlásenie o</w:t>
            </w:r>
            <w:r w:rsidR="00D64115">
              <w:rPr>
                <w:sz w:val="18"/>
              </w:rPr>
              <w:t> </w:t>
            </w:r>
            <w:r w:rsidRPr="0096624D">
              <w:rPr>
                <w:sz w:val="18"/>
              </w:rPr>
              <w:t>príjme</w:t>
            </w:r>
            <w:r w:rsidR="00D64115">
              <w:rPr>
                <w:sz w:val="18"/>
              </w:rPr>
              <w:t xml:space="preserve"> a </w:t>
            </w:r>
            <w:r w:rsidRPr="0096624D">
              <w:rPr>
                <w:sz w:val="18"/>
              </w:rPr>
              <w:t>vyživovacej povinnosti osoby, ktorá si vyžaduje opateru</w:t>
            </w:r>
            <w:r w:rsidRPr="0096624D">
              <w:rPr>
                <w:b/>
                <w:sz w:val="18"/>
              </w:rPr>
              <w:t>;</w:t>
            </w:r>
          </w:p>
        </w:tc>
      </w:tr>
      <w:tr w:rsidR="00E5259B" w:rsidRPr="0096624D">
        <w:trPr>
          <w:trHeight w:val="558"/>
        </w:trPr>
        <w:tc>
          <w:tcPr>
            <w:tcW w:w="10632" w:type="dxa"/>
            <w:gridSpan w:val="6"/>
            <w:tcBorders>
              <w:bottom w:val="nil"/>
            </w:tcBorders>
            <w:shd w:val="clear" w:color="auto" w:fill="auto"/>
          </w:tcPr>
          <w:p w:rsidR="00E5259B" w:rsidRPr="0096624D" w:rsidRDefault="00EE7401" w:rsidP="00E60EFB">
            <w:pPr>
              <w:numPr>
                <w:ilvl w:val="1"/>
                <w:numId w:val="37"/>
              </w:numPr>
              <w:spacing w:before="60" w:after="60" w:line="240" w:lineRule="exact"/>
              <w:ind w:left="743"/>
              <w:rPr>
                <w:sz w:val="18"/>
              </w:rPr>
            </w:pPr>
            <w:r w:rsidRPr="0096624D">
              <w:rPr>
                <w:sz w:val="18"/>
              </w:rPr>
              <w:t xml:space="preserve">Poberá opatrovaná osoba </w:t>
            </w:r>
            <w:r w:rsidRPr="0096624D">
              <w:rPr>
                <w:b/>
                <w:sz w:val="18"/>
              </w:rPr>
              <w:t>opatrovateľský príspevok</w:t>
            </w:r>
            <w:r w:rsidRPr="0096624D">
              <w:rPr>
                <w:sz w:val="18"/>
              </w:rPr>
              <w:t>?</w:t>
            </w:r>
          </w:p>
        </w:tc>
      </w:tr>
      <w:tr w:rsidR="00E5259B" w:rsidRPr="0096624D">
        <w:trPr>
          <w:trHeight w:val="1398"/>
        </w:trPr>
        <w:tc>
          <w:tcPr>
            <w:tcW w:w="4896" w:type="dxa"/>
            <w:gridSpan w:val="4"/>
            <w:tcBorders>
              <w:top w:val="nil"/>
              <w:bottom w:val="single" w:sz="4" w:space="0" w:color="auto"/>
              <w:right w:val="nil"/>
            </w:tcBorders>
            <w:shd w:val="clear" w:color="auto" w:fill="auto"/>
          </w:tcPr>
          <w:p w:rsidR="00E5259B" w:rsidRPr="0096624D" w:rsidRDefault="00EE7401">
            <w:pPr>
              <w:numPr>
                <w:ilvl w:val="0"/>
                <w:numId w:val="27"/>
              </w:numPr>
              <w:spacing w:before="60" w:after="60" w:line="240" w:lineRule="exact"/>
              <w:ind w:left="709" w:hanging="283"/>
              <w:textAlignment w:val="auto"/>
              <w:rPr>
                <w:sz w:val="18"/>
              </w:rPr>
            </w:pPr>
            <w:r w:rsidRPr="0096624D">
              <w:rPr>
                <w:sz w:val="18"/>
              </w:rPr>
              <w:t xml:space="preserve">Áno, opatrovanej osobe bol </w:t>
            </w:r>
            <w:r w:rsidRPr="0096624D">
              <w:rPr>
                <w:sz w:val="18"/>
              </w:rPr>
              <w:br/>
            </w:r>
            <w:r w:rsidRPr="0096624D">
              <w:rPr>
                <w:sz w:val="18"/>
              </w:rPr>
              <w:br/>
              <w:t xml:space="preserve">rozhodnutím z dňa____________________ </w:t>
            </w:r>
            <w:r w:rsidRPr="0096624D">
              <w:rPr>
                <w:sz w:val="18"/>
              </w:rPr>
              <w:br/>
            </w:r>
            <w:r w:rsidRPr="0096624D">
              <w:rPr>
                <w:sz w:val="18"/>
              </w:rPr>
              <w:br/>
              <w:t>priznaný opatrovateľský príspevok ____ stupňa.</w:t>
            </w:r>
          </w:p>
        </w:tc>
        <w:tc>
          <w:tcPr>
            <w:tcW w:w="5736" w:type="dxa"/>
            <w:gridSpan w:val="2"/>
            <w:tcBorders>
              <w:top w:val="nil"/>
              <w:left w:val="nil"/>
              <w:bottom w:val="single" w:sz="4" w:space="0" w:color="auto"/>
            </w:tcBorders>
            <w:shd w:val="clear" w:color="auto" w:fill="auto"/>
          </w:tcPr>
          <w:p w:rsidR="00E5259B" w:rsidRPr="0096624D" w:rsidRDefault="00EE7401">
            <w:pPr>
              <w:numPr>
                <w:ilvl w:val="0"/>
                <w:numId w:val="27"/>
              </w:numPr>
              <w:spacing w:before="60" w:after="60" w:line="240" w:lineRule="exact"/>
              <w:ind w:hanging="266"/>
              <w:textAlignment w:val="auto"/>
              <w:rPr>
                <w:sz w:val="18"/>
              </w:rPr>
            </w:pPr>
            <w:r w:rsidRPr="0096624D">
              <w:rPr>
                <w:sz w:val="18"/>
              </w:rPr>
              <w:t xml:space="preserve">Nie </w:t>
            </w:r>
          </w:p>
        </w:tc>
      </w:tr>
      <w:tr w:rsidR="00E5259B" w:rsidRPr="0096624D">
        <w:trPr>
          <w:trHeight w:val="516"/>
        </w:trPr>
        <w:tc>
          <w:tcPr>
            <w:tcW w:w="10632" w:type="dxa"/>
            <w:gridSpan w:val="6"/>
            <w:tcBorders>
              <w:top w:val="single" w:sz="4" w:space="0" w:color="auto"/>
              <w:left w:val="single" w:sz="4" w:space="0" w:color="auto"/>
              <w:bottom w:val="nil"/>
              <w:right w:val="single" w:sz="4" w:space="0" w:color="auto"/>
            </w:tcBorders>
            <w:shd w:val="clear" w:color="auto" w:fill="auto"/>
          </w:tcPr>
          <w:p w:rsidR="00E5259B" w:rsidRPr="0096624D" w:rsidRDefault="00EE7401" w:rsidP="00E60EFB">
            <w:pPr>
              <w:numPr>
                <w:ilvl w:val="1"/>
                <w:numId w:val="37"/>
              </w:numPr>
              <w:spacing w:before="60" w:after="60" w:line="240" w:lineRule="exact"/>
              <w:ind w:left="426" w:hanging="426"/>
              <w:textAlignment w:val="auto"/>
              <w:rPr>
                <w:sz w:val="18"/>
              </w:rPr>
            </w:pPr>
            <w:r w:rsidRPr="0096624D">
              <w:rPr>
                <w:sz w:val="18"/>
              </w:rPr>
              <w:t xml:space="preserve">Existuje </w:t>
            </w:r>
            <w:r w:rsidRPr="0096624D">
              <w:rPr>
                <w:b/>
                <w:sz w:val="18"/>
              </w:rPr>
              <w:t>potvrdenie (odborného) lekára</w:t>
            </w:r>
            <w:r w:rsidRPr="0096624D">
              <w:rPr>
                <w:sz w:val="18"/>
              </w:rPr>
              <w:t xml:space="preserve"> alebo </w:t>
            </w:r>
            <w:r w:rsidRPr="0096624D">
              <w:rPr>
                <w:b/>
                <w:sz w:val="18"/>
              </w:rPr>
              <w:t>odôvodnené potvrdenie</w:t>
            </w:r>
            <w:r w:rsidRPr="0096624D">
              <w:rPr>
                <w:sz w:val="18"/>
              </w:rPr>
              <w:t xml:space="preserve"> iného</w:t>
            </w:r>
            <w:r w:rsidRPr="0096624D">
              <w:rPr>
                <w:b/>
                <w:sz w:val="18"/>
              </w:rPr>
              <w:t xml:space="preserve"> </w:t>
            </w:r>
            <w:r w:rsidRPr="0096624D">
              <w:rPr>
                <w:sz w:val="18"/>
              </w:rPr>
              <w:t xml:space="preserve">zdravotníckeho pracovníka povolaného posudzovať potrebu 24-hodinovej starostlivosti? </w:t>
            </w:r>
          </w:p>
        </w:tc>
      </w:tr>
      <w:tr w:rsidR="00E5259B" w:rsidRPr="0096624D">
        <w:trPr>
          <w:trHeight w:val="102"/>
        </w:trPr>
        <w:tc>
          <w:tcPr>
            <w:tcW w:w="2494" w:type="dxa"/>
            <w:tcBorders>
              <w:top w:val="nil"/>
              <w:left w:val="single" w:sz="4" w:space="0" w:color="auto"/>
              <w:bottom w:val="nil"/>
              <w:right w:val="nil"/>
            </w:tcBorders>
            <w:shd w:val="clear" w:color="auto" w:fill="auto"/>
          </w:tcPr>
          <w:p w:rsidR="00E5259B" w:rsidRDefault="00EE7401">
            <w:pPr>
              <w:numPr>
                <w:ilvl w:val="0"/>
                <w:numId w:val="27"/>
              </w:numPr>
              <w:spacing w:before="60" w:after="60" w:line="240" w:lineRule="exact"/>
              <w:ind w:left="426" w:firstLine="425"/>
              <w:textAlignment w:val="auto"/>
              <w:rPr>
                <w:sz w:val="18"/>
              </w:rPr>
            </w:pPr>
            <w:r w:rsidRPr="0096624D">
              <w:rPr>
                <w:sz w:val="18"/>
              </w:rPr>
              <w:t>Áno</w:t>
            </w:r>
          </w:p>
          <w:p w:rsidR="00491E90" w:rsidRPr="0096624D" w:rsidRDefault="00491E90">
            <w:pPr>
              <w:numPr>
                <w:ilvl w:val="0"/>
                <w:numId w:val="27"/>
              </w:numPr>
              <w:spacing w:before="60" w:after="60" w:line="240" w:lineRule="exact"/>
              <w:ind w:left="426" w:firstLine="425"/>
              <w:textAlignment w:val="auto"/>
              <w:rPr>
                <w:sz w:val="18"/>
              </w:rPr>
            </w:pPr>
            <w:r>
              <w:rPr>
                <w:sz w:val="18"/>
              </w:rPr>
              <w:t>Nie</w:t>
            </w:r>
          </w:p>
        </w:tc>
        <w:tc>
          <w:tcPr>
            <w:tcW w:w="8138" w:type="dxa"/>
            <w:gridSpan w:val="5"/>
            <w:tcBorders>
              <w:top w:val="nil"/>
              <w:left w:val="nil"/>
              <w:bottom w:val="nil"/>
              <w:right w:val="single" w:sz="4" w:space="0" w:color="auto"/>
            </w:tcBorders>
            <w:shd w:val="clear" w:color="auto" w:fill="auto"/>
          </w:tcPr>
          <w:p w:rsidR="00E5259B" w:rsidRPr="0096624D" w:rsidRDefault="00E5259B" w:rsidP="00E60EFB">
            <w:pPr>
              <w:spacing w:before="60" w:after="60" w:line="240" w:lineRule="exact"/>
              <w:ind w:left="1571"/>
              <w:textAlignment w:val="auto"/>
              <w:rPr>
                <w:sz w:val="18"/>
              </w:rPr>
            </w:pPr>
          </w:p>
        </w:tc>
      </w:tr>
      <w:tr w:rsidR="00E5259B" w:rsidRPr="0096624D">
        <w:trPr>
          <w:trHeight w:val="164"/>
        </w:trPr>
        <w:tc>
          <w:tcPr>
            <w:tcW w:w="10632" w:type="dxa"/>
            <w:gridSpan w:val="6"/>
            <w:tcBorders>
              <w:top w:val="nil"/>
              <w:left w:val="single" w:sz="4" w:space="0" w:color="auto"/>
              <w:bottom w:val="nil"/>
              <w:right w:val="single" w:sz="4" w:space="0" w:color="auto"/>
            </w:tcBorders>
            <w:shd w:val="clear" w:color="auto" w:fill="auto"/>
          </w:tcPr>
          <w:p w:rsidR="00E5259B" w:rsidRPr="0096624D" w:rsidRDefault="00EE7401">
            <w:pPr>
              <w:tabs>
                <w:tab w:val="left" w:pos="0"/>
              </w:tabs>
              <w:spacing w:before="60" w:after="60" w:line="240" w:lineRule="exact"/>
              <w:ind w:left="426"/>
              <w:textAlignment w:val="auto"/>
              <w:rPr>
                <w:sz w:val="18"/>
              </w:rPr>
            </w:pPr>
            <w:r w:rsidRPr="0096624D">
              <w:rPr>
                <w:sz w:val="18"/>
              </w:rPr>
              <w:t xml:space="preserve">Ak nie, je </w:t>
            </w:r>
            <w:r w:rsidRPr="0096624D">
              <w:rPr>
                <w:b/>
                <w:sz w:val="18"/>
              </w:rPr>
              <w:t xml:space="preserve"> nevyhnutná 24-hodinová opatera</w:t>
            </w:r>
            <w:r w:rsidRPr="0096624D">
              <w:rPr>
                <w:sz w:val="18"/>
              </w:rPr>
              <w:t>?</w:t>
            </w:r>
          </w:p>
        </w:tc>
      </w:tr>
      <w:tr w:rsidR="00E5259B" w:rsidRPr="0096624D">
        <w:trPr>
          <w:trHeight w:val="201"/>
        </w:trPr>
        <w:tc>
          <w:tcPr>
            <w:tcW w:w="2494" w:type="dxa"/>
            <w:tcBorders>
              <w:top w:val="nil"/>
              <w:left w:val="single" w:sz="4" w:space="0" w:color="auto"/>
              <w:bottom w:val="single" w:sz="4" w:space="0" w:color="auto"/>
              <w:right w:val="nil"/>
            </w:tcBorders>
            <w:shd w:val="clear" w:color="auto" w:fill="auto"/>
          </w:tcPr>
          <w:p w:rsidR="00E5259B" w:rsidRDefault="00EE7401">
            <w:pPr>
              <w:numPr>
                <w:ilvl w:val="0"/>
                <w:numId w:val="27"/>
              </w:numPr>
              <w:spacing w:before="60" w:after="60" w:line="240" w:lineRule="exact"/>
              <w:ind w:left="426" w:firstLine="425"/>
              <w:textAlignment w:val="auto"/>
              <w:rPr>
                <w:sz w:val="18"/>
              </w:rPr>
            </w:pPr>
            <w:r w:rsidRPr="0096624D">
              <w:rPr>
                <w:sz w:val="18"/>
              </w:rPr>
              <w:t>Áno</w:t>
            </w:r>
          </w:p>
          <w:p w:rsidR="009F7748" w:rsidRPr="00E60EFB" w:rsidRDefault="00491E90" w:rsidP="00E60EFB">
            <w:pPr>
              <w:numPr>
                <w:ilvl w:val="0"/>
                <w:numId w:val="27"/>
              </w:numPr>
              <w:spacing w:before="60" w:after="60" w:line="240" w:lineRule="exact"/>
              <w:ind w:left="426" w:firstLine="425"/>
              <w:textAlignment w:val="auto"/>
              <w:rPr>
                <w:sz w:val="18"/>
              </w:rPr>
            </w:pPr>
            <w:r>
              <w:rPr>
                <w:sz w:val="18"/>
              </w:rPr>
              <w:t>Nie</w:t>
            </w:r>
          </w:p>
        </w:tc>
        <w:tc>
          <w:tcPr>
            <w:tcW w:w="8138" w:type="dxa"/>
            <w:gridSpan w:val="5"/>
            <w:tcBorders>
              <w:top w:val="nil"/>
              <w:left w:val="nil"/>
              <w:bottom w:val="single" w:sz="4" w:space="0" w:color="auto"/>
              <w:right w:val="single" w:sz="4" w:space="0" w:color="auto"/>
            </w:tcBorders>
            <w:shd w:val="clear" w:color="auto" w:fill="auto"/>
          </w:tcPr>
          <w:p w:rsidR="00E5259B" w:rsidRPr="0096624D" w:rsidRDefault="00E5259B" w:rsidP="00E60EFB">
            <w:pPr>
              <w:spacing w:before="60" w:after="60" w:line="240" w:lineRule="exact"/>
              <w:ind w:left="1571"/>
              <w:textAlignment w:val="auto"/>
              <w:rPr>
                <w:sz w:val="18"/>
              </w:rPr>
            </w:pPr>
          </w:p>
        </w:tc>
      </w:tr>
      <w:tr w:rsidR="00E5259B" w:rsidRPr="0096624D">
        <w:trPr>
          <w:trHeight w:val="516"/>
        </w:trPr>
        <w:tc>
          <w:tcPr>
            <w:tcW w:w="10632" w:type="dxa"/>
            <w:gridSpan w:val="6"/>
            <w:tcBorders>
              <w:top w:val="nil"/>
              <w:bottom w:val="nil"/>
            </w:tcBorders>
            <w:shd w:val="clear" w:color="auto" w:fill="auto"/>
          </w:tcPr>
          <w:p w:rsidR="00E5259B" w:rsidRPr="0096624D" w:rsidRDefault="00EE7401">
            <w:pPr>
              <w:spacing w:before="60" w:after="60" w:line="240" w:lineRule="exact"/>
              <w:ind w:left="142"/>
              <w:textAlignment w:val="auto"/>
              <w:rPr>
                <w:sz w:val="18"/>
              </w:rPr>
            </w:pPr>
            <w:r w:rsidRPr="0096624D">
              <w:rPr>
                <w:b/>
                <w:sz w:val="18"/>
              </w:rPr>
              <w:t>Ak áno</w:t>
            </w:r>
            <w:r w:rsidRPr="0096624D">
              <w:t xml:space="preserve">, </w:t>
            </w:r>
            <w:r w:rsidRPr="0096624D">
              <w:rPr>
                <w:sz w:val="18"/>
              </w:rPr>
              <w:t xml:space="preserve">podala už opatrovaná osoba alebo </w:t>
            </w:r>
            <w:r w:rsidR="00D64115">
              <w:rPr>
                <w:sz w:val="18"/>
              </w:rPr>
              <w:t>objednávateľ</w:t>
            </w:r>
            <w:r w:rsidRPr="0096624D">
              <w:rPr>
                <w:sz w:val="18"/>
              </w:rPr>
              <w:t xml:space="preserve"> </w:t>
            </w:r>
            <w:r w:rsidRPr="0096624D">
              <w:rPr>
                <w:b/>
                <w:sz w:val="18"/>
              </w:rPr>
              <w:t>žiadosť o podporu na 24-hodinovú opateru</w:t>
            </w:r>
            <w:r w:rsidRPr="0096624D">
              <w:rPr>
                <w:sz w:val="18"/>
              </w:rPr>
              <w:t xml:space="preserve"> z podporného fondu?</w:t>
            </w:r>
          </w:p>
        </w:tc>
      </w:tr>
      <w:tr w:rsidR="00E5259B" w:rsidRPr="0096624D">
        <w:trPr>
          <w:trHeight w:val="217"/>
        </w:trPr>
        <w:tc>
          <w:tcPr>
            <w:tcW w:w="2519" w:type="dxa"/>
            <w:gridSpan w:val="2"/>
            <w:tcBorders>
              <w:top w:val="nil"/>
              <w:bottom w:val="nil"/>
              <w:right w:val="nil"/>
            </w:tcBorders>
            <w:shd w:val="clear" w:color="auto" w:fill="auto"/>
          </w:tcPr>
          <w:p w:rsidR="00E5259B" w:rsidRDefault="00EE7401">
            <w:pPr>
              <w:numPr>
                <w:ilvl w:val="0"/>
                <w:numId w:val="27"/>
              </w:numPr>
              <w:spacing w:before="60" w:after="60" w:line="240" w:lineRule="exact"/>
              <w:ind w:left="426" w:firstLine="425"/>
              <w:textAlignment w:val="auto"/>
              <w:rPr>
                <w:sz w:val="18"/>
              </w:rPr>
            </w:pPr>
            <w:r w:rsidRPr="0096624D">
              <w:rPr>
                <w:sz w:val="18"/>
              </w:rPr>
              <w:t>Áno</w:t>
            </w:r>
          </w:p>
          <w:p w:rsidR="009F7748" w:rsidRPr="0096624D" w:rsidRDefault="009F7748">
            <w:pPr>
              <w:numPr>
                <w:ilvl w:val="0"/>
                <w:numId w:val="27"/>
              </w:numPr>
              <w:spacing w:before="60" w:after="60" w:line="240" w:lineRule="exact"/>
              <w:ind w:left="426" w:firstLine="425"/>
              <w:textAlignment w:val="auto"/>
              <w:rPr>
                <w:sz w:val="18"/>
              </w:rPr>
            </w:pPr>
            <w:r>
              <w:rPr>
                <w:sz w:val="18"/>
              </w:rPr>
              <w:t>Nie</w:t>
            </w:r>
          </w:p>
        </w:tc>
        <w:tc>
          <w:tcPr>
            <w:tcW w:w="8113" w:type="dxa"/>
            <w:gridSpan w:val="4"/>
            <w:tcBorders>
              <w:top w:val="nil"/>
              <w:left w:val="nil"/>
              <w:bottom w:val="nil"/>
            </w:tcBorders>
            <w:shd w:val="clear" w:color="auto" w:fill="auto"/>
          </w:tcPr>
          <w:p w:rsidR="00E5259B" w:rsidRPr="0096624D" w:rsidRDefault="00E5259B" w:rsidP="00E60EFB">
            <w:pPr>
              <w:spacing w:before="60" w:after="60" w:line="240" w:lineRule="exact"/>
              <w:ind w:left="1571"/>
              <w:textAlignment w:val="auto"/>
              <w:rPr>
                <w:sz w:val="18"/>
              </w:rPr>
            </w:pPr>
          </w:p>
        </w:tc>
      </w:tr>
      <w:tr w:rsidR="00E5259B" w:rsidRPr="0096624D">
        <w:trPr>
          <w:trHeight w:val="516"/>
        </w:trPr>
        <w:tc>
          <w:tcPr>
            <w:tcW w:w="10632" w:type="dxa"/>
            <w:gridSpan w:val="6"/>
            <w:tcBorders>
              <w:top w:val="nil"/>
              <w:bottom w:val="single" w:sz="4" w:space="0" w:color="auto"/>
            </w:tcBorders>
            <w:shd w:val="clear" w:color="auto" w:fill="auto"/>
          </w:tcPr>
          <w:p w:rsidR="00E5259B" w:rsidRPr="0096624D" w:rsidRDefault="00EE7401">
            <w:pPr>
              <w:spacing w:before="60" w:after="60" w:line="240" w:lineRule="exact"/>
              <w:ind w:left="142"/>
              <w:textAlignment w:val="auto"/>
              <w:rPr>
                <w:sz w:val="18"/>
              </w:rPr>
            </w:pPr>
            <w:r w:rsidRPr="0096624D">
              <w:rPr>
                <w:sz w:val="18"/>
              </w:rPr>
              <w:lastRenderedPageBreak/>
              <w:t>Ak áno, záver konania (zamietnutie/schválenie resp. výška príspevku)</w:t>
            </w:r>
          </w:p>
          <w:p w:rsidR="00E5259B" w:rsidRPr="0096624D" w:rsidRDefault="00EE7401">
            <w:pPr>
              <w:spacing w:before="60" w:after="60" w:line="240" w:lineRule="exact"/>
              <w:ind w:left="142"/>
              <w:textAlignment w:val="auto"/>
              <w:rPr>
                <w:sz w:val="18"/>
              </w:rPr>
            </w:pPr>
            <w:r w:rsidRPr="0096624D">
              <w:rPr>
                <w:sz w:val="18"/>
              </w:rPr>
              <w:t>______________________________________________________________________________________________</w:t>
            </w:r>
          </w:p>
        </w:tc>
      </w:tr>
      <w:tr w:rsidR="00E5259B" w:rsidRPr="0096624D">
        <w:trPr>
          <w:trHeight w:val="373"/>
        </w:trPr>
        <w:tc>
          <w:tcPr>
            <w:tcW w:w="10632" w:type="dxa"/>
            <w:gridSpan w:val="6"/>
            <w:tcBorders>
              <w:bottom w:val="single" w:sz="4" w:space="0" w:color="auto"/>
            </w:tcBorders>
            <w:shd w:val="clear" w:color="auto" w:fill="auto"/>
          </w:tcPr>
          <w:p w:rsidR="00E5259B" w:rsidRPr="0096624D" w:rsidRDefault="00EE7401" w:rsidP="00E60EFB">
            <w:pPr>
              <w:numPr>
                <w:ilvl w:val="0"/>
                <w:numId w:val="37"/>
              </w:numPr>
              <w:spacing w:before="60" w:after="60" w:line="240" w:lineRule="exact"/>
              <w:rPr>
                <w:b/>
              </w:rPr>
            </w:pPr>
            <w:r w:rsidRPr="0096624D">
              <w:rPr>
                <w:rFonts w:ascii="Arial,Bold" w:hAnsi="Arial,Bold" w:cs="Arial,Bold"/>
                <w:b/>
              </w:rPr>
              <w:t>Vyhlásenie</w:t>
            </w:r>
            <w:r w:rsidR="00D64115">
              <w:rPr>
                <w:rFonts w:ascii="Arial,Bold" w:hAnsi="Arial,Bold" w:cs="Arial,Bold"/>
                <w:b/>
              </w:rPr>
              <w:t xml:space="preserve"> </w:t>
            </w:r>
            <w:r w:rsidRPr="0096624D">
              <w:rPr>
                <w:rFonts w:ascii="Arial,Bold" w:hAnsi="Arial,Bold" w:cs="Arial,Bold"/>
                <w:b/>
              </w:rPr>
              <w:t>o ochrane osobných údajov</w:t>
            </w:r>
          </w:p>
        </w:tc>
      </w:tr>
      <w:tr w:rsidR="00E5259B" w:rsidRPr="0096624D">
        <w:trPr>
          <w:trHeight w:val="563"/>
        </w:trPr>
        <w:tc>
          <w:tcPr>
            <w:tcW w:w="10632" w:type="dxa"/>
            <w:gridSpan w:val="6"/>
            <w:tcBorders>
              <w:bottom w:val="single" w:sz="4" w:space="0" w:color="auto"/>
            </w:tcBorders>
            <w:shd w:val="clear" w:color="auto" w:fill="auto"/>
          </w:tcPr>
          <w:p w:rsidR="00E5259B" w:rsidRPr="00E60EFB" w:rsidRDefault="00EE7401" w:rsidP="00E60EFB">
            <w:pPr>
              <w:numPr>
                <w:ilvl w:val="1"/>
                <w:numId w:val="38"/>
              </w:numPr>
              <w:spacing w:before="60" w:after="60" w:line="240" w:lineRule="exact"/>
              <w:ind w:left="743"/>
              <w:rPr>
                <w:sz w:val="18"/>
                <w:u w:val="single"/>
              </w:rPr>
            </w:pPr>
            <w:r w:rsidRPr="00E60EFB">
              <w:rPr>
                <w:sz w:val="18"/>
                <w:u w:val="single"/>
              </w:rPr>
              <w:t>Osobné údaje</w:t>
            </w:r>
          </w:p>
          <w:p w:rsidR="00E5259B" w:rsidRDefault="003672AD">
            <w:pPr>
              <w:overflowPunct/>
              <w:textAlignment w:val="auto"/>
              <w:rPr>
                <w:sz w:val="18"/>
                <w:szCs w:val="18"/>
                <w:lang w:eastAsia="de-AT"/>
              </w:rPr>
            </w:pPr>
            <w:r w:rsidRPr="00D027D9">
              <w:rPr>
                <w:sz w:val="18"/>
                <w:szCs w:val="18"/>
                <w:lang w:eastAsia="de-AT"/>
              </w:rPr>
              <w:t>K realizácii zmluvne dohodnutých činností je nevyhnutné, aby opatrovaná osoba a jej zástupca resp. objednávateľ, ak sa líši od opatrovanej osoby, (ďalej spoločne nazývaný ako „dotknuté osoby“) oznámili sprostredkovateľskej organizácii vyššie uvedené údaje, ktoré je nutné vyplniť. Neposkytnutie týchto údajov by malo za následok, že zmluvne dohodnuté činnosti by sprostredkovateľská organizácia nemohla poskytnúť. Dotknutá osoba je aj akákoľvek iná osoba, ktorej údaje sa zbierajú a/alebo spracovávajú v rámci predmetnej uzatvorenej zmluvy</w:t>
            </w:r>
            <w:r>
              <w:rPr>
                <w:sz w:val="18"/>
                <w:szCs w:val="18"/>
                <w:lang w:eastAsia="de-AT"/>
              </w:rPr>
              <w:t>.</w:t>
            </w:r>
          </w:p>
          <w:p w:rsidR="003672AD" w:rsidRDefault="003672AD">
            <w:pPr>
              <w:overflowPunct/>
              <w:textAlignment w:val="auto"/>
              <w:rPr>
                <w:sz w:val="18"/>
              </w:rPr>
            </w:pPr>
          </w:p>
          <w:p w:rsidR="003672AD" w:rsidRPr="0096624D" w:rsidRDefault="003672AD">
            <w:pPr>
              <w:overflowPunct/>
              <w:textAlignment w:val="auto"/>
              <w:rPr>
                <w:sz w:val="18"/>
              </w:rPr>
            </w:pPr>
            <w:r w:rsidRPr="00F5543C">
              <w:rPr>
                <w:sz w:val="18"/>
                <w:szCs w:val="18"/>
                <w:lang w:eastAsia="de-AT"/>
              </w:rPr>
              <w:t>Sprostredkovateľská organizácia vyhlasuje, že zber, spracovanie a používanie osobných údajov dotknutých osôb vykonáva len za účelom realizácie a splnenia zmluvne dohodnutých či</w:t>
            </w:r>
            <w:r>
              <w:rPr>
                <w:sz w:val="18"/>
                <w:szCs w:val="18"/>
                <w:lang w:eastAsia="de-AT"/>
              </w:rPr>
              <w:t>nností na základe predmetnej zml</w:t>
            </w:r>
            <w:r w:rsidRPr="00F5543C">
              <w:rPr>
                <w:sz w:val="18"/>
                <w:szCs w:val="18"/>
                <w:lang w:eastAsia="de-AT"/>
              </w:rPr>
              <w:t>uvy. Dodržiava pritom ustanovenia zákona o ochrane osobných údajov a občianskeho zákonníka.</w:t>
            </w:r>
            <w:r w:rsidRPr="00F5543C">
              <w:t xml:space="preserve"> </w:t>
            </w:r>
            <w:r w:rsidRPr="00F5543C">
              <w:rPr>
                <w:sz w:val="18"/>
                <w:szCs w:val="18"/>
                <w:lang w:eastAsia="de-AT"/>
              </w:rPr>
              <w:t>Právny základ v tejto súvislosti vyplýva z článku 6 ods. 1 písm. b) a</w:t>
            </w:r>
            <w:r>
              <w:rPr>
                <w:sz w:val="18"/>
                <w:szCs w:val="18"/>
                <w:lang w:eastAsia="de-AT"/>
              </w:rPr>
              <w:t xml:space="preserve"> </w:t>
            </w:r>
            <w:r w:rsidRPr="00F5543C">
              <w:rPr>
                <w:sz w:val="18"/>
                <w:szCs w:val="18"/>
                <w:lang w:eastAsia="de-AT"/>
              </w:rPr>
              <w:t xml:space="preserve">c) GDPR. </w:t>
            </w:r>
            <w:r>
              <w:rPr>
                <w:sz w:val="18"/>
                <w:szCs w:val="18"/>
                <w:lang w:eastAsia="de-AT"/>
              </w:rPr>
              <w:t>Podľa neho je spracovanie</w:t>
            </w:r>
            <w:r w:rsidRPr="00F5543C">
              <w:rPr>
                <w:sz w:val="18"/>
                <w:szCs w:val="18"/>
                <w:lang w:eastAsia="de-AT"/>
              </w:rPr>
              <w:t xml:space="preserve"> zákonné, ak je to potr</w:t>
            </w:r>
            <w:r>
              <w:rPr>
                <w:sz w:val="18"/>
                <w:szCs w:val="18"/>
                <w:lang w:eastAsia="de-AT"/>
              </w:rPr>
              <w:t>ebné na splnenie dohodnutej zmluvy</w:t>
            </w:r>
            <w:r w:rsidRPr="00F5543C">
              <w:rPr>
                <w:sz w:val="18"/>
                <w:szCs w:val="18"/>
                <w:lang w:eastAsia="de-AT"/>
              </w:rPr>
              <w:t xml:space="preserve"> uzatvorenej s dotknutou osobou alebo na vykonanie predzmluvných opatrení, ktoré sa vykonávajú na žiadosť dotknutej osoby alebo na splnen</w:t>
            </w:r>
            <w:r>
              <w:rPr>
                <w:sz w:val="18"/>
                <w:szCs w:val="18"/>
                <w:lang w:eastAsia="de-AT"/>
              </w:rPr>
              <w:t>ie zákonnej povinnosti. Posledné</w:t>
            </w:r>
            <w:r w:rsidRPr="00F5543C">
              <w:rPr>
                <w:sz w:val="18"/>
                <w:szCs w:val="18"/>
                <w:lang w:eastAsia="de-AT"/>
              </w:rPr>
              <w:t xml:space="preserve"> menované sa týka najmä objasnenia potreby starostlivosti a situácie</w:t>
            </w:r>
            <w:r>
              <w:rPr>
                <w:sz w:val="18"/>
                <w:szCs w:val="18"/>
                <w:lang w:eastAsia="de-AT"/>
              </w:rPr>
              <w:t xml:space="preserve"> súvisiacej so starostlivosťou </w:t>
            </w:r>
            <w:r w:rsidRPr="00F5543C">
              <w:rPr>
                <w:sz w:val="18"/>
                <w:szCs w:val="18"/>
                <w:lang w:eastAsia="de-AT"/>
              </w:rPr>
              <w:t>o osobu</w:t>
            </w:r>
            <w:r>
              <w:rPr>
                <w:sz w:val="18"/>
                <w:szCs w:val="18"/>
                <w:lang w:eastAsia="de-AT"/>
              </w:rPr>
              <w:t xml:space="preserve"> vyžadujúcej starostlivosť priamo </w:t>
            </w:r>
            <w:r w:rsidRPr="00F5543C">
              <w:rPr>
                <w:sz w:val="18"/>
                <w:szCs w:val="18"/>
                <w:lang w:eastAsia="de-AT"/>
              </w:rPr>
              <w:t>na mieste (porovnaj body 4</w:t>
            </w:r>
            <w:r>
              <w:rPr>
                <w:sz w:val="18"/>
                <w:szCs w:val="18"/>
                <w:lang w:eastAsia="de-AT"/>
              </w:rPr>
              <w:t xml:space="preserve">. a 7.2. </w:t>
            </w:r>
            <w:r w:rsidRPr="00F5543C">
              <w:rPr>
                <w:sz w:val="18"/>
                <w:szCs w:val="18"/>
                <w:lang w:eastAsia="de-AT"/>
              </w:rPr>
              <w:t xml:space="preserve">a § 7 </w:t>
            </w:r>
            <w:r>
              <w:rPr>
                <w:sz w:val="18"/>
                <w:szCs w:val="18"/>
                <w:lang w:eastAsia="de-AT"/>
              </w:rPr>
              <w:t>K</w:t>
            </w:r>
            <w:r w:rsidRPr="00F5543C">
              <w:rPr>
                <w:sz w:val="18"/>
                <w:szCs w:val="18"/>
                <w:lang w:eastAsia="de-AT"/>
              </w:rPr>
              <w:t>ódexu správania a postupov pri organizácii starostlivosti o osoby).</w:t>
            </w:r>
          </w:p>
          <w:p w:rsidR="00E5259B" w:rsidRPr="0096624D" w:rsidRDefault="00E5259B">
            <w:pPr>
              <w:overflowPunct/>
              <w:textAlignment w:val="auto"/>
              <w:rPr>
                <w:sz w:val="18"/>
              </w:rPr>
            </w:pPr>
          </w:p>
          <w:p w:rsidR="00E5259B" w:rsidRPr="00E60EFB" w:rsidRDefault="003672AD" w:rsidP="00E60EFB">
            <w:pPr>
              <w:numPr>
                <w:ilvl w:val="1"/>
                <w:numId w:val="38"/>
              </w:numPr>
              <w:spacing w:before="60" w:after="60" w:line="240" w:lineRule="exact"/>
              <w:ind w:left="426" w:hanging="426"/>
              <w:rPr>
                <w:sz w:val="18"/>
                <w:u w:val="single"/>
              </w:rPr>
            </w:pPr>
            <w:r w:rsidRPr="00E60EFB">
              <w:rPr>
                <w:sz w:val="18"/>
                <w:u w:val="single"/>
              </w:rPr>
              <w:t>Práva dotknutých osôb</w:t>
            </w:r>
          </w:p>
          <w:p w:rsidR="00E5259B" w:rsidRPr="0096624D" w:rsidRDefault="006B4A4B">
            <w:pPr>
              <w:overflowPunct/>
              <w:textAlignment w:val="auto"/>
              <w:rPr>
                <w:sz w:val="18"/>
              </w:rPr>
            </w:pPr>
            <w:r>
              <w:rPr>
                <w:sz w:val="18"/>
              </w:rPr>
              <w:t>Dotknuté osoby</w:t>
            </w:r>
            <w:r w:rsidR="00EE7401" w:rsidRPr="0096624D">
              <w:rPr>
                <w:sz w:val="18"/>
              </w:rPr>
              <w:t xml:space="preserve"> majú právo kedykoľvek žiadať informácie o ich uložených osobných údajoch, ich pôvode a príjemcovi a účele spracovania údajov, ako aj právo na</w:t>
            </w:r>
            <w:r>
              <w:rPr>
                <w:sz w:val="18"/>
              </w:rPr>
              <w:t xml:space="preserve"> </w:t>
            </w:r>
            <w:r w:rsidR="00EE7401" w:rsidRPr="0096624D">
              <w:rPr>
                <w:sz w:val="18"/>
              </w:rPr>
              <w:t>opravu, prenos údajov, námietky, obmedzenie spracovania, zablokovanie alebo vymazanie n</w:t>
            </w:r>
          </w:p>
          <w:p w:rsidR="00E5259B" w:rsidRPr="0096624D" w:rsidRDefault="00EE7401">
            <w:pPr>
              <w:overflowPunct/>
              <w:textAlignment w:val="auto"/>
              <w:rPr>
                <w:sz w:val="18"/>
              </w:rPr>
            </w:pPr>
            <w:r w:rsidRPr="0096624D">
              <w:rPr>
                <w:sz w:val="18"/>
              </w:rPr>
              <w:t>údajov</w:t>
            </w:r>
            <w:r w:rsidR="006B4A4B">
              <w:rPr>
                <w:sz w:val="18"/>
              </w:rPr>
              <w:t xml:space="preserve">, ktoré už nie sú potrebné, sú nesprávne alebo sú </w:t>
            </w:r>
            <w:r w:rsidRPr="0096624D">
              <w:rPr>
                <w:sz w:val="18"/>
              </w:rPr>
              <w:t>nepovoleným spôsobom spracovan</w:t>
            </w:r>
            <w:r w:rsidR="006B4A4B">
              <w:rPr>
                <w:sz w:val="18"/>
              </w:rPr>
              <w:t>é.</w:t>
            </w:r>
          </w:p>
          <w:p w:rsidR="00E5259B" w:rsidRPr="0096624D" w:rsidRDefault="006B4A4B">
            <w:pPr>
              <w:overflowPunct/>
              <w:textAlignment w:val="auto"/>
              <w:rPr>
                <w:sz w:val="18"/>
              </w:rPr>
            </w:pPr>
            <w:r>
              <w:rPr>
                <w:sz w:val="18"/>
              </w:rPr>
              <w:t>Dotknuté osoby</w:t>
            </w:r>
            <w:r w:rsidR="00EE7401" w:rsidRPr="0096624D">
              <w:rPr>
                <w:sz w:val="18"/>
              </w:rPr>
              <w:t xml:space="preserve"> sa zaväzujú </w:t>
            </w:r>
            <w:r>
              <w:rPr>
                <w:sz w:val="18"/>
              </w:rPr>
              <w:t>informovať</w:t>
            </w:r>
            <w:r w:rsidR="00EE7401" w:rsidRPr="0096624D">
              <w:rPr>
                <w:sz w:val="18"/>
              </w:rPr>
              <w:t xml:space="preserve"> sprostredkovateľsk</w:t>
            </w:r>
            <w:r>
              <w:rPr>
                <w:sz w:val="18"/>
              </w:rPr>
              <w:t>ú</w:t>
            </w:r>
            <w:r w:rsidR="00EE7401" w:rsidRPr="0096624D">
              <w:rPr>
                <w:sz w:val="18"/>
              </w:rPr>
              <w:t xml:space="preserve"> organizácii </w:t>
            </w:r>
            <w:r>
              <w:rPr>
                <w:sz w:val="18"/>
              </w:rPr>
              <w:t xml:space="preserve">o zmenách </w:t>
            </w:r>
            <w:r w:rsidR="00EE7401" w:rsidRPr="0096624D">
              <w:rPr>
                <w:sz w:val="18"/>
              </w:rPr>
              <w:t>v</w:t>
            </w:r>
            <w:r>
              <w:rPr>
                <w:sz w:val="18"/>
              </w:rPr>
              <w:t> </w:t>
            </w:r>
            <w:r w:rsidR="00EE7401" w:rsidRPr="0096624D">
              <w:rPr>
                <w:sz w:val="18"/>
              </w:rPr>
              <w:t>ich</w:t>
            </w:r>
            <w:r>
              <w:rPr>
                <w:sz w:val="18"/>
              </w:rPr>
              <w:t xml:space="preserve"> </w:t>
            </w:r>
            <w:r w:rsidR="00EE7401" w:rsidRPr="0096624D">
              <w:rPr>
                <w:sz w:val="18"/>
              </w:rPr>
              <w:t>osobných údajoch.</w:t>
            </w:r>
          </w:p>
          <w:p w:rsidR="006B4A4B" w:rsidRPr="0096624D" w:rsidRDefault="006B4A4B" w:rsidP="0092374F">
            <w:pPr>
              <w:overflowPunct/>
              <w:textAlignment w:val="auto"/>
              <w:rPr>
                <w:sz w:val="18"/>
              </w:rPr>
            </w:pPr>
            <w:r>
              <w:rPr>
                <w:sz w:val="18"/>
              </w:rPr>
              <w:t>Dotknuté osoby</w:t>
            </w:r>
            <w:r w:rsidR="00EE7401" w:rsidRPr="0096624D">
              <w:rPr>
                <w:sz w:val="18"/>
              </w:rPr>
              <w:t xml:space="preserve"> majú právo kedykoľvek odvolať </w:t>
            </w:r>
            <w:r>
              <w:rPr>
                <w:sz w:val="18"/>
              </w:rPr>
              <w:t xml:space="preserve">akýkoľvek </w:t>
            </w:r>
            <w:r w:rsidR="00EE7401" w:rsidRPr="0096624D">
              <w:rPr>
                <w:sz w:val="18"/>
              </w:rPr>
              <w:t>svoj súhlas</w:t>
            </w:r>
            <w:r>
              <w:rPr>
                <w:sz w:val="18"/>
              </w:rPr>
              <w:t xml:space="preserve"> výslovne daný mimo tejto zmluvy na </w:t>
            </w:r>
            <w:r w:rsidR="00EE7401" w:rsidRPr="0096624D">
              <w:rPr>
                <w:sz w:val="18"/>
              </w:rPr>
              <w:t>použ</w:t>
            </w:r>
            <w:r>
              <w:rPr>
                <w:sz w:val="18"/>
              </w:rPr>
              <w:t>itie svojich osobných údajov</w:t>
            </w:r>
            <w:r w:rsidR="00EE7401" w:rsidRPr="0096624D">
              <w:rPr>
                <w:sz w:val="18"/>
              </w:rPr>
              <w:t xml:space="preserve">, ktorý </w:t>
            </w:r>
            <w:r>
              <w:rPr>
                <w:sz w:val="18"/>
              </w:rPr>
              <w:t>je nad rámec realizácie a plnenia  zmluvne dohodnutých služieb.</w:t>
            </w:r>
            <w:r w:rsidR="00EE7401" w:rsidRPr="0096624D">
              <w:rPr>
                <w:sz w:val="18"/>
              </w:rPr>
              <w:t xml:space="preserve"> </w:t>
            </w:r>
          </w:p>
          <w:p w:rsidR="00E5259B" w:rsidRDefault="00E5259B" w:rsidP="0092374F">
            <w:pPr>
              <w:overflowPunct/>
              <w:textAlignment w:val="auto"/>
              <w:rPr>
                <w:sz w:val="18"/>
              </w:rPr>
            </w:pPr>
          </w:p>
          <w:p w:rsidR="006B4A4B" w:rsidRPr="00ED01F9" w:rsidRDefault="006B4A4B" w:rsidP="006B4A4B">
            <w:pPr>
              <w:overflowPunct/>
              <w:textAlignment w:val="auto"/>
              <w:rPr>
                <w:sz w:val="18"/>
                <w:szCs w:val="18"/>
                <w:lang w:eastAsia="de-AT"/>
              </w:rPr>
            </w:pPr>
            <w:r>
              <w:rPr>
                <w:sz w:val="18"/>
                <w:szCs w:val="18"/>
                <w:lang w:eastAsia="de-AT"/>
              </w:rPr>
              <w:t>Za zber údajov je zodpovedná sprostredkovateľská organizácia uvedená v bode 1.2. predmetnej zmluvy. Ktorá je zastúpená kontaktnou osobou uvedenou v bode 2. predmetnej zmluvy.</w:t>
            </w:r>
          </w:p>
          <w:p w:rsidR="006B4A4B" w:rsidRDefault="006B4A4B" w:rsidP="00465C99">
            <w:pPr>
              <w:overflowPunct/>
              <w:textAlignment w:val="auto"/>
              <w:rPr>
                <w:sz w:val="18"/>
                <w:szCs w:val="18"/>
                <w:lang w:eastAsia="de-AT"/>
              </w:rPr>
            </w:pPr>
            <w:r w:rsidRPr="00ED01F9">
              <w:rPr>
                <w:sz w:val="18"/>
                <w:szCs w:val="18"/>
                <w:lang w:eastAsia="de-AT"/>
              </w:rPr>
              <w:t>Dotknuté osoby môžu upla</w:t>
            </w:r>
            <w:r>
              <w:rPr>
                <w:sz w:val="18"/>
                <w:szCs w:val="18"/>
                <w:lang w:eastAsia="de-AT"/>
              </w:rPr>
              <w:t xml:space="preserve">tniť svoje práva (napr. žiadosť o </w:t>
            </w:r>
            <w:r w:rsidRPr="00ED01F9">
              <w:rPr>
                <w:sz w:val="18"/>
                <w:szCs w:val="18"/>
                <w:lang w:eastAsia="de-AT"/>
              </w:rPr>
              <w:t xml:space="preserve">informácie, vymazanie, opravu, námietku) voči zodpovednej </w:t>
            </w:r>
            <w:r>
              <w:rPr>
                <w:sz w:val="18"/>
                <w:szCs w:val="18"/>
                <w:lang w:eastAsia="de-AT"/>
              </w:rPr>
              <w:t>sprostredkovateľskej organizácii ako aj voči kontaktnej osobe, ktorých kontaktné údaje sú uvedené v bodoch 1.2. alebo 2. predmetnej zmluvy.</w:t>
            </w:r>
          </w:p>
          <w:p w:rsidR="006B4A4B" w:rsidRPr="0096624D" w:rsidRDefault="006B4A4B" w:rsidP="007A2E9C">
            <w:pPr>
              <w:overflowPunct/>
              <w:textAlignment w:val="auto"/>
              <w:rPr>
                <w:sz w:val="18"/>
              </w:rPr>
            </w:pPr>
          </w:p>
          <w:p w:rsidR="00E5259B" w:rsidRPr="0096624D" w:rsidRDefault="00EE7401">
            <w:pPr>
              <w:overflowPunct/>
              <w:textAlignment w:val="auto"/>
              <w:rPr>
                <w:sz w:val="18"/>
              </w:rPr>
            </w:pPr>
            <w:r w:rsidRPr="0096624D">
              <w:rPr>
                <w:sz w:val="18"/>
              </w:rPr>
              <w:t xml:space="preserve">V prípade, že sa </w:t>
            </w:r>
            <w:r w:rsidR="006B4A4B">
              <w:rPr>
                <w:sz w:val="18"/>
              </w:rPr>
              <w:t>dotknuté osoby</w:t>
            </w:r>
            <w:r w:rsidRPr="0096624D">
              <w:rPr>
                <w:sz w:val="18"/>
              </w:rPr>
              <w:t xml:space="preserve"> domnievajú, že spracovaním ich osobných údajov sprostredkovateľskou organizáciou </w:t>
            </w:r>
            <w:r w:rsidR="006B4A4B">
              <w:rPr>
                <w:sz w:val="18"/>
              </w:rPr>
              <w:t>došlo k</w:t>
            </w:r>
            <w:r w:rsidRPr="0096624D">
              <w:rPr>
                <w:sz w:val="18"/>
              </w:rPr>
              <w:t xml:space="preserve"> porušen</w:t>
            </w:r>
            <w:r w:rsidR="006B4A4B">
              <w:rPr>
                <w:sz w:val="18"/>
              </w:rPr>
              <w:t>iu</w:t>
            </w:r>
            <w:r w:rsidRPr="0096624D">
              <w:rPr>
                <w:sz w:val="18"/>
              </w:rPr>
              <w:t xml:space="preserve"> </w:t>
            </w:r>
            <w:r w:rsidR="006B4A4B">
              <w:rPr>
                <w:sz w:val="18"/>
              </w:rPr>
              <w:t>príslušných právnych predpisov o</w:t>
            </w:r>
            <w:r w:rsidR="006B4A4B">
              <w:rPr>
                <w:sz w:val="18"/>
              </w:rPr>
              <w:t> </w:t>
            </w:r>
            <w:r w:rsidR="006B4A4B">
              <w:rPr>
                <w:sz w:val="18"/>
              </w:rPr>
              <w:t xml:space="preserve">ochrane </w:t>
            </w:r>
            <w:r w:rsidR="006B4A4B">
              <w:rPr>
                <w:sz w:val="18"/>
              </w:rPr>
              <w:t xml:space="preserve">údajov, alebo že ich právo na ochranu údajov bolo porušené iným spôsobom, existuje </w:t>
            </w:r>
            <w:r w:rsidRPr="0096624D">
              <w:rPr>
                <w:sz w:val="18"/>
              </w:rPr>
              <w:t>možnosť</w:t>
            </w:r>
            <w:r w:rsidR="006B4A4B">
              <w:rPr>
                <w:sz w:val="18"/>
              </w:rPr>
              <w:t xml:space="preserve"> </w:t>
            </w:r>
            <w:r w:rsidRPr="0096624D">
              <w:rPr>
                <w:sz w:val="18"/>
              </w:rPr>
              <w:t xml:space="preserve">podať sťažnosť </w:t>
            </w:r>
            <w:r w:rsidR="006B4A4B">
              <w:rPr>
                <w:sz w:val="18"/>
              </w:rPr>
              <w:t xml:space="preserve">príslušnému </w:t>
            </w:r>
            <w:r w:rsidRPr="0096624D">
              <w:rPr>
                <w:sz w:val="18"/>
              </w:rPr>
              <w:t>dozorn</w:t>
            </w:r>
            <w:r w:rsidR="006B4A4B">
              <w:rPr>
                <w:sz w:val="18"/>
              </w:rPr>
              <w:t>ému</w:t>
            </w:r>
            <w:r w:rsidRPr="0096624D">
              <w:rPr>
                <w:sz w:val="18"/>
              </w:rPr>
              <w:t xml:space="preserve"> orgán</w:t>
            </w:r>
            <w:r w:rsidR="006B4A4B">
              <w:rPr>
                <w:sz w:val="18"/>
              </w:rPr>
              <w:t>u na</w:t>
            </w:r>
            <w:r w:rsidRPr="0096624D">
              <w:rPr>
                <w:sz w:val="18"/>
              </w:rPr>
              <w:t xml:space="preserve"> ochranu údajov v Rakúsku.</w:t>
            </w:r>
          </w:p>
          <w:p w:rsidR="00E5259B" w:rsidRPr="0096624D" w:rsidRDefault="00E5259B">
            <w:pPr>
              <w:overflowPunct/>
              <w:textAlignment w:val="auto"/>
              <w:rPr>
                <w:sz w:val="18"/>
              </w:rPr>
            </w:pPr>
          </w:p>
          <w:p w:rsidR="00E5259B" w:rsidRPr="0096624D" w:rsidRDefault="00E5259B">
            <w:pPr>
              <w:overflowPunct/>
              <w:textAlignment w:val="auto"/>
              <w:rPr>
                <w:sz w:val="18"/>
              </w:rPr>
            </w:pPr>
          </w:p>
          <w:p w:rsidR="00E5259B" w:rsidRPr="00E60EFB" w:rsidRDefault="00EE7401" w:rsidP="00E60EFB">
            <w:pPr>
              <w:numPr>
                <w:ilvl w:val="1"/>
                <w:numId w:val="38"/>
              </w:numPr>
              <w:spacing w:before="60" w:after="60" w:line="240" w:lineRule="exact"/>
              <w:ind w:left="426" w:hanging="426"/>
              <w:rPr>
                <w:sz w:val="18"/>
                <w:u w:val="single"/>
              </w:rPr>
            </w:pPr>
            <w:r w:rsidRPr="00E60EFB">
              <w:rPr>
                <w:sz w:val="18"/>
                <w:u w:val="single"/>
              </w:rPr>
              <w:t>Bezpečnosť údajov</w:t>
            </w:r>
          </w:p>
          <w:p w:rsidR="00455DC1" w:rsidRPr="0096624D" w:rsidRDefault="00EE7401">
            <w:pPr>
              <w:overflowPunct/>
              <w:textAlignment w:val="auto"/>
              <w:rPr>
                <w:sz w:val="18"/>
              </w:rPr>
            </w:pPr>
            <w:r w:rsidRPr="0096624D">
              <w:rPr>
                <w:sz w:val="18"/>
              </w:rPr>
              <w:t>Ochran</w:t>
            </w:r>
            <w:r w:rsidR="00455DC1">
              <w:rPr>
                <w:sz w:val="18"/>
              </w:rPr>
              <w:t xml:space="preserve">u </w:t>
            </w:r>
            <w:r w:rsidRPr="0096624D">
              <w:rPr>
                <w:sz w:val="18"/>
              </w:rPr>
              <w:t xml:space="preserve">osobných údajov </w:t>
            </w:r>
            <w:r w:rsidR="00455DC1">
              <w:rPr>
                <w:sz w:val="18"/>
              </w:rPr>
              <w:t>dotknutých osôb</w:t>
            </w:r>
            <w:r w:rsidRPr="0096624D">
              <w:rPr>
                <w:sz w:val="18"/>
              </w:rPr>
              <w:t xml:space="preserve"> musí</w:t>
            </w:r>
            <w:r w:rsidR="00455DC1">
              <w:rPr>
                <w:sz w:val="18"/>
              </w:rPr>
              <w:t xml:space="preserve"> sprostredkovateľská organizácia </w:t>
            </w:r>
            <w:r w:rsidRPr="0096624D">
              <w:rPr>
                <w:sz w:val="18"/>
              </w:rPr>
              <w:t>zabezpečiť adekvátnymi organizačnými a technickými opatreniami. Tieto opatrenia sa týkajú najmä</w:t>
            </w:r>
            <w:r w:rsidR="00455DC1">
              <w:rPr>
                <w:sz w:val="18"/>
              </w:rPr>
              <w:t xml:space="preserve"> </w:t>
            </w:r>
            <w:r w:rsidRPr="0096624D">
              <w:rPr>
                <w:sz w:val="18"/>
              </w:rPr>
              <w:t>ochrany pred neoprávneným, nezákonným alebo náhodným prístupom, spracovaním, stratou, používaním a manipuláciou.</w:t>
            </w:r>
            <w:r w:rsidR="00455DC1">
              <w:rPr>
                <w:sz w:val="18"/>
              </w:rPr>
              <w:t xml:space="preserve"> Sprostredkovateľská organizácia </w:t>
            </w:r>
            <w:r w:rsidR="00455DC1" w:rsidRPr="00455DC1">
              <w:rPr>
                <w:sz w:val="18"/>
              </w:rPr>
              <w:t>preto musí zabezpečiť, aby sa údaje spracúvali spôsobom, ktorý zabezpečí primeranú bezpečnosť osobných údajov.</w:t>
            </w:r>
          </w:p>
          <w:p w:rsidR="00E5259B" w:rsidRPr="0096624D" w:rsidRDefault="00E5259B">
            <w:pPr>
              <w:overflowPunct/>
              <w:textAlignment w:val="auto"/>
              <w:rPr>
                <w:sz w:val="18"/>
              </w:rPr>
            </w:pPr>
          </w:p>
          <w:p w:rsidR="00E5259B" w:rsidRPr="00E60EFB" w:rsidRDefault="00EE7401" w:rsidP="00E60EFB">
            <w:pPr>
              <w:numPr>
                <w:ilvl w:val="1"/>
                <w:numId w:val="38"/>
              </w:numPr>
              <w:spacing w:before="60" w:after="60" w:line="240" w:lineRule="exact"/>
              <w:ind w:left="426" w:hanging="426"/>
              <w:rPr>
                <w:sz w:val="18"/>
                <w:u w:val="single"/>
              </w:rPr>
            </w:pPr>
            <w:r w:rsidRPr="00E60EFB">
              <w:rPr>
                <w:sz w:val="18"/>
                <w:u w:val="single"/>
              </w:rPr>
              <w:t>Poskytovanie údajov tretím stranám</w:t>
            </w:r>
          </w:p>
          <w:p w:rsidR="00C77553" w:rsidRDefault="00C77553" w:rsidP="00C77553">
            <w:pPr>
              <w:overflowPunct/>
              <w:textAlignment w:val="auto"/>
              <w:rPr>
                <w:sz w:val="18"/>
                <w:szCs w:val="18"/>
                <w:lang w:eastAsia="de-AT"/>
              </w:rPr>
            </w:pPr>
            <w:r>
              <w:rPr>
                <w:sz w:val="18"/>
                <w:szCs w:val="18"/>
                <w:lang w:eastAsia="de-AT"/>
              </w:rPr>
              <w:t xml:space="preserve">Pre plnenie alebo poskytovanie </w:t>
            </w:r>
            <w:r w:rsidRPr="000A0331">
              <w:rPr>
                <w:sz w:val="18"/>
                <w:szCs w:val="18"/>
                <w:lang w:eastAsia="de-AT"/>
              </w:rPr>
              <w:t xml:space="preserve">služieb dohodnutých v príslušnej zmluve </w:t>
            </w:r>
            <w:r>
              <w:rPr>
                <w:sz w:val="18"/>
                <w:szCs w:val="18"/>
                <w:lang w:eastAsia="de-AT"/>
              </w:rPr>
              <w:t>je potrebné, aby sa údaje dotknutých osôb poskytovali tým osobám, ktoré spolupracujú pri plnení povinností podľa bodu 4.1 (s</w:t>
            </w:r>
            <w:r w:rsidRPr="000A0331">
              <w:rPr>
                <w:sz w:val="18"/>
                <w:szCs w:val="18"/>
                <w:lang w:eastAsia="de-AT"/>
              </w:rPr>
              <w:t>prostredkovanie), bod</w:t>
            </w:r>
            <w:r>
              <w:rPr>
                <w:sz w:val="18"/>
                <w:szCs w:val="18"/>
                <w:lang w:eastAsia="de-AT"/>
              </w:rPr>
              <w:t>u</w:t>
            </w:r>
            <w:r w:rsidRPr="000A0331">
              <w:rPr>
                <w:sz w:val="18"/>
                <w:szCs w:val="18"/>
                <w:lang w:eastAsia="de-AT"/>
              </w:rPr>
              <w:t xml:space="preserve"> 4.2. (ostatné služby) a bod</w:t>
            </w:r>
            <w:r>
              <w:rPr>
                <w:sz w:val="18"/>
                <w:szCs w:val="18"/>
                <w:lang w:eastAsia="de-AT"/>
              </w:rPr>
              <w:t>u</w:t>
            </w:r>
            <w:r w:rsidRPr="000A0331">
              <w:rPr>
                <w:sz w:val="18"/>
                <w:szCs w:val="18"/>
                <w:lang w:eastAsia="de-AT"/>
              </w:rPr>
              <w:t xml:space="preserve"> 4.3. (sprievodné služby). Platí to najmä pre tieto kategórie príjemcov </w:t>
            </w:r>
            <w:r>
              <w:rPr>
                <w:sz w:val="18"/>
                <w:szCs w:val="18"/>
                <w:lang w:eastAsia="de-AT"/>
              </w:rPr>
              <w:t>avšak vždy v</w:t>
            </w:r>
            <w:r w:rsidRPr="000A0331">
              <w:rPr>
                <w:sz w:val="18"/>
                <w:szCs w:val="18"/>
                <w:lang w:eastAsia="de-AT"/>
              </w:rPr>
              <w:t xml:space="preserve"> súvislosti so službami, ktoré sa majú poskytovať: zdravotnícke zariadenia, lekárski špecialisti, opatrovateľské zariadenia, rodinní prísluš</w:t>
            </w:r>
            <w:r>
              <w:rPr>
                <w:sz w:val="18"/>
                <w:szCs w:val="18"/>
                <w:lang w:eastAsia="de-AT"/>
              </w:rPr>
              <w:t>níci osoby vyžadujúcej starostlivosť</w:t>
            </w:r>
            <w:r w:rsidRPr="000A0331">
              <w:rPr>
                <w:sz w:val="18"/>
                <w:szCs w:val="18"/>
                <w:lang w:eastAsia="de-AT"/>
              </w:rPr>
              <w:t>, pohotovostné služby,</w:t>
            </w:r>
            <w:r>
              <w:rPr>
                <w:sz w:val="18"/>
                <w:szCs w:val="18"/>
                <w:lang w:eastAsia="de-AT"/>
              </w:rPr>
              <w:t xml:space="preserve"> poisťovne, </w:t>
            </w:r>
            <w:r w:rsidRPr="000A0331">
              <w:rPr>
                <w:sz w:val="18"/>
                <w:szCs w:val="18"/>
                <w:lang w:eastAsia="de-AT"/>
              </w:rPr>
              <w:t xml:space="preserve"> dopravcovia, dopravné spoločnosti, orgány a zmluvní part</w:t>
            </w:r>
            <w:r>
              <w:rPr>
                <w:sz w:val="18"/>
                <w:szCs w:val="18"/>
                <w:lang w:eastAsia="de-AT"/>
              </w:rPr>
              <w:t>neri opatrovanej osoby (napr. o</w:t>
            </w:r>
            <w:r w:rsidRPr="000A0331">
              <w:rPr>
                <w:sz w:val="18"/>
                <w:szCs w:val="18"/>
                <w:lang w:eastAsia="de-AT"/>
              </w:rPr>
              <w:t>patrovateľská spoločnosť)</w:t>
            </w:r>
            <w:r>
              <w:rPr>
                <w:sz w:val="18"/>
                <w:szCs w:val="18"/>
                <w:lang w:eastAsia="de-AT"/>
              </w:rPr>
              <w:t>. Údaje sa však musia poskytovať</w:t>
            </w:r>
            <w:r w:rsidRPr="000A0331">
              <w:rPr>
                <w:sz w:val="18"/>
                <w:szCs w:val="18"/>
                <w:lang w:eastAsia="de-AT"/>
              </w:rPr>
              <w:t xml:space="preserve"> iba na základe GDPR</w:t>
            </w:r>
            <w:r>
              <w:rPr>
                <w:sz w:val="18"/>
                <w:szCs w:val="18"/>
                <w:lang w:eastAsia="de-AT"/>
              </w:rPr>
              <w:t xml:space="preserve"> a sú obmedzené len na</w:t>
            </w:r>
            <w:r w:rsidRPr="000A0331">
              <w:rPr>
                <w:sz w:val="18"/>
                <w:szCs w:val="18"/>
                <w:lang w:eastAsia="de-AT"/>
              </w:rPr>
              <w:t xml:space="preserve"> účely potrebné na spln</w:t>
            </w:r>
            <w:r>
              <w:rPr>
                <w:sz w:val="18"/>
                <w:szCs w:val="18"/>
                <w:lang w:eastAsia="de-AT"/>
              </w:rPr>
              <w:t>enie príslušnej sprostredkovateľskej zmluvy</w:t>
            </w:r>
            <w:r w:rsidRPr="000A0331">
              <w:rPr>
                <w:sz w:val="18"/>
                <w:szCs w:val="18"/>
                <w:lang w:eastAsia="de-AT"/>
              </w:rPr>
              <w:t xml:space="preserve"> alebo na základe akéhokoľvek predchádzajúceho </w:t>
            </w:r>
            <w:r>
              <w:rPr>
                <w:sz w:val="18"/>
                <w:szCs w:val="18"/>
                <w:lang w:eastAsia="de-AT"/>
              </w:rPr>
              <w:t xml:space="preserve">súhlasu výslovne udeleného </w:t>
            </w:r>
            <w:r w:rsidRPr="000A0331">
              <w:rPr>
                <w:sz w:val="18"/>
                <w:szCs w:val="18"/>
                <w:lang w:eastAsia="de-AT"/>
              </w:rPr>
              <w:t>dotknutou osobou</w:t>
            </w:r>
            <w:r>
              <w:rPr>
                <w:sz w:val="18"/>
                <w:szCs w:val="18"/>
                <w:lang w:eastAsia="de-AT"/>
              </w:rPr>
              <w:t>.</w:t>
            </w:r>
          </w:p>
          <w:p w:rsidR="00C77553" w:rsidRDefault="00C77553" w:rsidP="00C77553">
            <w:pPr>
              <w:overflowPunct/>
              <w:textAlignment w:val="auto"/>
              <w:rPr>
                <w:sz w:val="18"/>
                <w:szCs w:val="18"/>
                <w:highlight w:val="yellow"/>
                <w:lang w:eastAsia="de-AT"/>
              </w:rPr>
            </w:pPr>
          </w:p>
          <w:p w:rsidR="00E5259B" w:rsidRDefault="00EE7401">
            <w:pPr>
              <w:overflowPunct/>
              <w:textAlignment w:val="auto"/>
              <w:rPr>
                <w:sz w:val="18"/>
              </w:rPr>
            </w:pPr>
            <w:r w:rsidRPr="0096624D">
              <w:rPr>
                <w:sz w:val="18"/>
              </w:rPr>
              <w:t>Niektorí príjemcovia osobných údajov zastúpení vo vyššie uvedených skupinách príjemcov sa môžu</w:t>
            </w:r>
            <w:r w:rsidR="00C77553">
              <w:rPr>
                <w:sz w:val="18"/>
              </w:rPr>
              <w:t xml:space="preserve"> </w:t>
            </w:r>
            <w:r w:rsidRPr="0096624D">
              <w:rPr>
                <w:sz w:val="18"/>
              </w:rPr>
              <w:t>nachádzať mimo Rakúska a/alebo spracovávať osobné údaje v zahraničí. Úroveň ochrany údajov</w:t>
            </w:r>
            <w:r w:rsidR="00C77553">
              <w:rPr>
                <w:sz w:val="18"/>
              </w:rPr>
              <w:t xml:space="preserve"> </w:t>
            </w:r>
            <w:r w:rsidRPr="0096624D">
              <w:rPr>
                <w:sz w:val="18"/>
              </w:rPr>
              <w:t>v iných krajinách nemusí byť za určitých okolností rovnaká ako v Rakúsku. Sprostredkovateľská organizácia preto vyhlasuje, že</w:t>
            </w:r>
            <w:r w:rsidR="00C77553">
              <w:rPr>
                <w:sz w:val="18"/>
              </w:rPr>
              <w:t xml:space="preserve"> </w:t>
            </w:r>
            <w:r w:rsidRPr="0096624D">
              <w:rPr>
                <w:sz w:val="18"/>
              </w:rPr>
              <w:t xml:space="preserve">osobné údaje </w:t>
            </w:r>
            <w:r w:rsidR="00C77553">
              <w:rPr>
                <w:sz w:val="18"/>
              </w:rPr>
              <w:t>dotknutých osôb</w:t>
            </w:r>
            <w:r w:rsidRPr="0096624D">
              <w:rPr>
                <w:sz w:val="18"/>
              </w:rPr>
              <w:t xml:space="preserve"> poskytne len v krajinách, pre ktoré Európska komisia rozhodla, že majú primeranú</w:t>
            </w:r>
            <w:r w:rsidR="00C77553">
              <w:rPr>
                <w:sz w:val="18"/>
              </w:rPr>
              <w:t xml:space="preserve"> </w:t>
            </w:r>
            <w:r w:rsidRPr="0096624D">
              <w:rPr>
                <w:sz w:val="18"/>
              </w:rPr>
              <w:t>úroveň ochrany osobných údajov alebo v inom prípade, ak boli prijaté opatrenia na zabezpečenie</w:t>
            </w:r>
            <w:r w:rsidR="00C77553">
              <w:rPr>
                <w:sz w:val="18"/>
              </w:rPr>
              <w:t xml:space="preserve"> </w:t>
            </w:r>
            <w:r w:rsidRPr="0096624D">
              <w:rPr>
                <w:sz w:val="18"/>
              </w:rPr>
              <w:t>primeranej úrovne ochrany údajov u všetkých príjemcov (v tomto prípade musí sprostredkovateľská organizácia uzavrieť</w:t>
            </w:r>
            <w:r w:rsidR="00C77553">
              <w:rPr>
                <w:sz w:val="18"/>
              </w:rPr>
              <w:t xml:space="preserve"> </w:t>
            </w:r>
            <w:r w:rsidRPr="0096624D">
              <w:rPr>
                <w:sz w:val="18"/>
              </w:rPr>
              <w:t>s príjemcami štandardné zmluvné doložky (2010/87/ES a 2004/915/ES)).</w:t>
            </w:r>
          </w:p>
          <w:p w:rsidR="00C77553" w:rsidRPr="0096624D" w:rsidRDefault="00C77553">
            <w:pPr>
              <w:overflowPunct/>
              <w:textAlignment w:val="auto"/>
              <w:rPr>
                <w:sz w:val="18"/>
              </w:rPr>
            </w:pPr>
            <w:r>
              <w:rPr>
                <w:sz w:val="18"/>
              </w:rPr>
              <w:t xml:space="preserve">Ak má </w:t>
            </w:r>
            <w:r>
              <w:rPr>
                <w:sz w:val="18"/>
              </w:rPr>
              <w:t>sprostredkovateľská organizácia</w:t>
            </w:r>
            <w:r>
              <w:rPr>
                <w:sz w:val="18"/>
              </w:rPr>
              <w:t xml:space="preserve"> v úmysle preniesť údaje</w:t>
            </w:r>
            <w:r w:rsidRPr="00C77553">
              <w:rPr>
                <w:sz w:val="18"/>
              </w:rPr>
              <w:t xml:space="preserve"> príjemcovi v trete</w:t>
            </w:r>
            <w:r>
              <w:rPr>
                <w:sz w:val="18"/>
              </w:rPr>
              <w:t xml:space="preserve">j krajine, ktorá nie je </w:t>
            </w:r>
            <w:r>
              <w:rPr>
                <w:sz w:val="18"/>
              </w:rPr>
              <w:t>členskou krajinou</w:t>
            </w:r>
            <w:r w:rsidRPr="00C77553">
              <w:rPr>
                <w:sz w:val="18"/>
              </w:rPr>
              <w:t xml:space="preserve"> EÚ, musí </w:t>
            </w:r>
            <w:r>
              <w:rPr>
                <w:sz w:val="18"/>
              </w:rPr>
              <w:t xml:space="preserve">o tom </w:t>
            </w:r>
            <w:r w:rsidRPr="00C77553">
              <w:rPr>
                <w:sz w:val="18"/>
              </w:rPr>
              <w:t>písomne ​​informovať dotknuté osoby.</w:t>
            </w:r>
          </w:p>
          <w:p w:rsidR="00E5259B" w:rsidRPr="0096624D" w:rsidRDefault="00E5259B">
            <w:pPr>
              <w:overflowPunct/>
              <w:textAlignment w:val="auto"/>
              <w:rPr>
                <w:sz w:val="18"/>
              </w:rPr>
            </w:pPr>
          </w:p>
          <w:p w:rsidR="00E5259B" w:rsidRPr="00E60EFB" w:rsidRDefault="00EE7401" w:rsidP="00E60EFB">
            <w:pPr>
              <w:numPr>
                <w:ilvl w:val="1"/>
                <w:numId w:val="38"/>
              </w:numPr>
              <w:spacing w:before="60" w:after="60" w:line="240" w:lineRule="exact"/>
              <w:ind w:left="426" w:hanging="426"/>
              <w:rPr>
                <w:sz w:val="18"/>
                <w:u w:val="single"/>
              </w:rPr>
            </w:pPr>
            <w:r w:rsidRPr="00E60EFB">
              <w:rPr>
                <w:sz w:val="18"/>
                <w:u w:val="single"/>
              </w:rPr>
              <w:t>Nahlásenie úniku údajov</w:t>
            </w:r>
          </w:p>
          <w:p w:rsidR="00E5259B" w:rsidRPr="0096624D" w:rsidRDefault="00EE7401">
            <w:pPr>
              <w:overflowPunct/>
              <w:textAlignment w:val="auto"/>
              <w:rPr>
                <w:sz w:val="18"/>
              </w:rPr>
            </w:pPr>
            <w:r w:rsidRPr="0096624D">
              <w:rPr>
                <w:sz w:val="18"/>
              </w:rPr>
              <w:t>Sprostredkovateľská organizácia musí zabezpečiť, aby sa únik údajov zistil včas, a ak je to potrebné, ihneď</w:t>
            </w:r>
            <w:r w:rsidR="00C77553">
              <w:rPr>
                <w:sz w:val="18"/>
              </w:rPr>
              <w:t xml:space="preserve"> informovať o úniku</w:t>
            </w:r>
          </w:p>
          <w:p w:rsidR="00E5259B" w:rsidRPr="0096624D" w:rsidRDefault="00C77553">
            <w:pPr>
              <w:overflowPunct/>
              <w:textAlignment w:val="auto"/>
              <w:rPr>
                <w:sz w:val="18"/>
              </w:rPr>
            </w:pPr>
            <w:r>
              <w:rPr>
                <w:sz w:val="18"/>
              </w:rPr>
              <w:t xml:space="preserve">dotknuté osoby </w:t>
            </w:r>
            <w:r w:rsidR="00EE7401" w:rsidRPr="0096624D">
              <w:rPr>
                <w:sz w:val="18"/>
              </w:rPr>
              <w:t>alebo príslušn</w:t>
            </w:r>
            <w:r>
              <w:rPr>
                <w:sz w:val="18"/>
              </w:rPr>
              <w:t>ý</w:t>
            </w:r>
            <w:r w:rsidR="00EE7401" w:rsidRPr="0096624D">
              <w:rPr>
                <w:sz w:val="18"/>
              </w:rPr>
              <w:t xml:space="preserve"> dozorn</w:t>
            </w:r>
            <w:r>
              <w:rPr>
                <w:sz w:val="18"/>
              </w:rPr>
              <w:t>ý</w:t>
            </w:r>
            <w:r w:rsidR="00EE7401" w:rsidRPr="0096624D">
              <w:rPr>
                <w:sz w:val="18"/>
              </w:rPr>
              <w:t xml:space="preserve"> orgán (úradu na ochranu osobných údajov)</w:t>
            </w:r>
            <w:r>
              <w:rPr>
                <w:sz w:val="18"/>
              </w:rPr>
              <w:t xml:space="preserve"> </w:t>
            </w:r>
            <w:r w:rsidR="00EE7401" w:rsidRPr="0096624D">
              <w:rPr>
                <w:sz w:val="18"/>
              </w:rPr>
              <w:t xml:space="preserve">vrátane </w:t>
            </w:r>
            <w:r>
              <w:rPr>
                <w:sz w:val="18"/>
              </w:rPr>
              <w:t>oznámenia</w:t>
            </w:r>
            <w:r w:rsidR="00EE7401" w:rsidRPr="0096624D">
              <w:rPr>
                <w:sz w:val="18"/>
              </w:rPr>
              <w:t xml:space="preserve"> príslušných kategórií údajov, ktorých sa to týka.</w:t>
            </w:r>
          </w:p>
          <w:p w:rsidR="00E5259B" w:rsidRPr="0096624D" w:rsidRDefault="00E5259B">
            <w:pPr>
              <w:overflowPunct/>
              <w:textAlignment w:val="auto"/>
              <w:rPr>
                <w:sz w:val="18"/>
              </w:rPr>
            </w:pPr>
          </w:p>
          <w:p w:rsidR="00E5259B" w:rsidRPr="00E60EFB" w:rsidRDefault="00EE7401" w:rsidP="00E60EFB">
            <w:pPr>
              <w:numPr>
                <w:ilvl w:val="1"/>
                <w:numId w:val="38"/>
              </w:numPr>
              <w:spacing w:before="60" w:after="60" w:line="240" w:lineRule="exact"/>
              <w:ind w:left="426" w:hanging="426"/>
              <w:rPr>
                <w:sz w:val="18"/>
                <w:u w:val="single"/>
              </w:rPr>
            </w:pPr>
            <w:r w:rsidRPr="00E60EFB">
              <w:rPr>
                <w:sz w:val="18"/>
                <w:u w:val="single"/>
              </w:rPr>
              <w:t>Uchovávanie údajov</w:t>
            </w:r>
          </w:p>
          <w:p w:rsidR="00E5259B" w:rsidRPr="0096624D" w:rsidRDefault="00EE7401">
            <w:pPr>
              <w:overflowPunct/>
              <w:textAlignment w:val="auto"/>
              <w:rPr>
                <w:sz w:val="18"/>
              </w:rPr>
            </w:pPr>
            <w:r w:rsidRPr="0096624D">
              <w:rPr>
                <w:sz w:val="18"/>
              </w:rPr>
              <w:t xml:space="preserve">Sprostredkovateľská organizácia vyhlasuje, že údaje </w:t>
            </w:r>
            <w:r w:rsidR="00B268E4">
              <w:rPr>
                <w:sz w:val="18"/>
              </w:rPr>
              <w:t>dotknutých osôb</w:t>
            </w:r>
            <w:r w:rsidRPr="0096624D">
              <w:rPr>
                <w:sz w:val="18"/>
              </w:rPr>
              <w:t xml:space="preserve"> nebude uchovávať dlhšie</w:t>
            </w:r>
            <w:r w:rsidR="00B268E4">
              <w:rPr>
                <w:sz w:val="18"/>
              </w:rPr>
              <w:t xml:space="preserve"> </w:t>
            </w:r>
            <w:r w:rsidRPr="0096624D">
              <w:rPr>
                <w:sz w:val="18"/>
              </w:rPr>
              <w:t>než je to potrebné pre</w:t>
            </w:r>
            <w:r w:rsidR="00B268E4">
              <w:rPr>
                <w:sz w:val="18"/>
              </w:rPr>
              <w:t xml:space="preserve"> s</w:t>
            </w:r>
            <w:r w:rsidRPr="0096624D">
              <w:rPr>
                <w:sz w:val="18"/>
              </w:rPr>
              <w:t>plnenie zmluvných alebo zákonných povinností a pre obhajobu prípadných</w:t>
            </w:r>
            <w:r w:rsidR="00B268E4">
              <w:rPr>
                <w:sz w:val="18"/>
              </w:rPr>
              <w:t xml:space="preserve"> </w:t>
            </w:r>
            <w:r w:rsidRPr="0096624D">
              <w:rPr>
                <w:sz w:val="18"/>
              </w:rPr>
              <w:t xml:space="preserve">nárokov </w:t>
            </w:r>
            <w:r w:rsidR="00B268E4">
              <w:rPr>
                <w:sz w:val="18"/>
              </w:rPr>
              <w:t xml:space="preserve"> vyplývajúcich </w:t>
            </w:r>
            <w:r w:rsidRPr="0096624D">
              <w:rPr>
                <w:sz w:val="18"/>
              </w:rPr>
              <w:t>z</w:t>
            </w:r>
            <w:r w:rsidR="00B268E4">
              <w:rPr>
                <w:sz w:val="18"/>
              </w:rPr>
              <w:t xml:space="preserve"> jej</w:t>
            </w:r>
            <w:r w:rsidRPr="0096624D">
              <w:rPr>
                <w:sz w:val="18"/>
              </w:rPr>
              <w:t xml:space="preserve"> zodpovednosti.</w:t>
            </w:r>
            <w:r w:rsidR="00B268E4">
              <w:rPr>
                <w:sz w:val="18"/>
              </w:rPr>
              <w:t xml:space="preserve"> </w:t>
            </w:r>
            <w:r w:rsidR="00B268E4" w:rsidRPr="00B268E4">
              <w:rPr>
                <w:sz w:val="18"/>
              </w:rPr>
              <w:t>Kritériá</w:t>
            </w:r>
            <w:r w:rsidR="00B268E4">
              <w:rPr>
                <w:sz w:val="18"/>
              </w:rPr>
              <w:t xml:space="preserve"> pre tento účel sú zákonom stanovené </w:t>
            </w:r>
            <w:r w:rsidR="00B268E4" w:rsidRPr="00B268E4">
              <w:rPr>
                <w:sz w:val="18"/>
              </w:rPr>
              <w:t xml:space="preserve">termíny v účtovníctve, daňovom a colnom práve, v zmluvnom, pracovnom a sociálnom práve, ako aj špecifické termíny </w:t>
            </w:r>
            <w:r w:rsidR="00B268E4">
              <w:rPr>
                <w:sz w:val="18"/>
              </w:rPr>
              <w:t xml:space="preserve">v danom odvetví </w:t>
            </w:r>
            <w:r w:rsidR="00B268E4">
              <w:rPr>
                <w:sz w:val="18"/>
              </w:rPr>
              <w:t xml:space="preserve">(napr. </w:t>
            </w:r>
            <w:r w:rsidR="00B268E4">
              <w:rPr>
                <w:sz w:val="18"/>
              </w:rPr>
              <w:t>p</w:t>
            </w:r>
            <w:r w:rsidR="00B268E4">
              <w:rPr>
                <w:sz w:val="18"/>
              </w:rPr>
              <w:t xml:space="preserve">ovinnosť </w:t>
            </w:r>
            <w:r w:rsidR="00B268E4">
              <w:rPr>
                <w:sz w:val="18"/>
              </w:rPr>
              <w:t xml:space="preserve">archivácie knihy domácnosti </w:t>
            </w:r>
            <w:r w:rsidR="00B268E4">
              <w:rPr>
                <w:sz w:val="18"/>
              </w:rPr>
              <w:t>a sprievodn</w:t>
            </w:r>
            <w:r w:rsidR="00B268E4">
              <w:rPr>
                <w:sz w:val="18"/>
              </w:rPr>
              <w:t>ých</w:t>
            </w:r>
            <w:r w:rsidR="00B268E4" w:rsidRPr="00B268E4">
              <w:rPr>
                <w:sz w:val="18"/>
              </w:rPr>
              <w:t xml:space="preserve"> doklad</w:t>
            </w:r>
            <w:r w:rsidR="00B268E4">
              <w:rPr>
                <w:sz w:val="18"/>
              </w:rPr>
              <w:t>ov</w:t>
            </w:r>
            <w:r w:rsidR="00B268E4">
              <w:rPr>
                <w:sz w:val="18"/>
              </w:rPr>
              <w:t xml:space="preserve"> podľa § 160 </w:t>
            </w:r>
            <w:r w:rsidR="00B268E4">
              <w:rPr>
                <w:sz w:val="18"/>
              </w:rPr>
              <w:t>Živnostenského zákona je</w:t>
            </w:r>
            <w:r w:rsidR="00B268E4" w:rsidRPr="00B268E4">
              <w:rPr>
                <w:sz w:val="18"/>
              </w:rPr>
              <w:t xml:space="preserve"> 2 roky).</w:t>
            </w:r>
          </w:p>
          <w:p w:rsidR="00E5259B" w:rsidRPr="0096624D" w:rsidRDefault="00E5259B">
            <w:pPr>
              <w:overflowPunct/>
              <w:textAlignment w:val="auto"/>
              <w:rPr>
                <w:sz w:val="18"/>
              </w:rPr>
            </w:pPr>
          </w:p>
          <w:p w:rsidR="00E5259B" w:rsidRPr="00E60EFB" w:rsidRDefault="00B268E4" w:rsidP="00E60EFB">
            <w:pPr>
              <w:numPr>
                <w:ilvl w:val="1"/>
                <w:numId w:val="38"/>
              </w:numPr>
              <w:spacing w:before="60" w:after="60" w:line="240" w:lineRule="exact"/>
              <w:ind w:left="426" w:hanging="426"/>
              <w:rPr>
                <w:sz w:val="18"/>
                <w:u w:val="single"/>
              </w:rPr>
            </w:pPr>
            <w:r>
              <w:rPr>
                <w:sz w:val="18"/>
                <w:u w:val="single"/>
              </w:rPr>
              <w:t>Ďalšie informačné povinnosti sprostredkovateľskej organizácie</w:t>
            </w:r>
          </w:p>
          <w:p w:rsidR="00E5259B" w:rsidRPr="00E60EFB" w:rsidRDefault="00B268E4">
            <w:pPr>
              <w:overflowPunct/>
              <w:textAlignment w:val="auto"/>
              <w:rPr>
                <w:b/>
                <w:sz w:val="18"/>
              </w:rPr>
            </w:pPr>
            <w:r w:rsidRPr="00465C99">
              <w:rPr>
                <w:b/>
                <w:sz w:val="18"/>
              </w:rPr>
              <w:t>V prípade, že údaje o dotknutých osobách</w:t>
            </w:r>
            <w:r w:rsidRPr="00E60EFB">
              <w:rPr>
                <w:b/>
                <w:sz w:val="18"/>
              </w:rPr>
              <w:t xml:space="preserve"> nezhromažďuje samotná sprost</w:t>
            </w:r>
            <w:r w:rsidRPr="00465C99">
              <w:rPr>
                <w:b/>
                <w:sz w:val="18"/>
              </w:rPr>
              <w:t xml:space="preserve">redkovateľská </w:t>
            </w:r>
            <w:r>
              <w:rPr>
                <w:b/>
                <w:sz w:val="18"/>
              </w:rPr>
              <w:t xml:space="preserve">organizácia </w:t>
            </w:r>
            <w:r w:rsidRPr="00465C99">
              <w:rPr>
                <w:b/>
                <w:sz w:val="18"/>
              </w:rPr>
              <w:t xml:space="preserve">(napr. </w:t>
            </w:r>
            <w:r>
              <w:rPr>
                <w:b/>
                <w:sz w:val="18"/>
              </w:rPr>
              <w:t>prostredníctvom opatrovateľskej</w:t>
            </w:r>
            <w:r w:rsidRPr="00465C99">
              <w:rPr>
                <w:b/>
                <w:sz w:val="18"/>
              </w:rPr>
              <w:t xml:space="preserve"> spoločnos</w:t>
            </w:r>
            <w:r>
              <w:rPr>
                <w:b/>
                <w:sz w:val="18"/>
              </w:rPr>
              <w:t>ti</w:t>
            </w:r>
            <w:r w:rsidRPr="00E60EFB">
              <w:rPr>
                <w:b/>
                <w:sz w:val="18"/>
              </w:rPr>
              <w:t>), musí</w:t>
            </w:r>
            <w:r>
              <w:rPr>
                <w:b/>
                <w:sz w:val="18"/>
              </w:rPr>
              <w:t xml:space="preserve"> si</w:t>
            </w:r>
            <w:r w:rsidRPr="00E60EFB">
              <w:rPr>
                <w:b/>
                <w:sz w:val="18"/>
              </w:rPr>
              <w:t xml:space="preserve"> </w:t>
            </w:r>
            <w:r>
              <w:rPr>
                <w:b/>
                <w:sz w:val="18"/>
              </w:rPr>
              <w:t>sprostredkovateľská organizácia</w:t>
            </w:r>
            <w:r w:rsidRPr="00E60EFB">
              <w:rPr>
                <w:b/>
                <w:sz w:val="18"/>
              </w:rPr>
              <w:t xml:space="preserve"> spl</w:t>
            </w:r>
            <w:r w:rsidRPr="00465C99">
              <w:rPr>
                <w:b/>
                <w:sz w:val="18"/>
              </w:rPr>
              <w:t xml:space="preserve">niť oznamovaciu povinnosť </w:t>
            </w:r>
            <w:r>
              <w:rPr>
                <w:b/>
                <w:sz w:val="18"/>
              </w:rPr>
              <w:t xml:space="preserve">nad rámec </w:t>
            </w:r>
            <w:r w:rsidRPr="00465C99">
              <w:rPr>
                <w:b/>
                <w:sz w:val="18"/>
              </w:rPr>
              <w:t>predchádzajúc</w:t>
            </w:r>
            <w:r>
              <w:rPr>
                <w:b/>
                <w:sz w:val="18"/>
              </w:rPr>
              <w:t xml:space="preserve">eho </w:t>
            </w:r>
            <w:r w:rsidRPr="00465C99">
              <w:rPr>
                <w:b/>
                <w:sz w:val="18"/>
              </w:rPr>
              <w:t>vyhlásen</w:t>
            </w:r>
            <w:r>
              <w:rPr>
                <w:b/>
                <w:sz w:val="18"/>
              </w:rPr>
              <w:t>ia</w:t>
            </w:r>
            <w:r w:rsidRPr="00E60EFB">
              <w:rPr>
                <w:b/>
                <w:sz w:val="18"/>
              </w:rPr>
              <w:t xml:space="preserve"> o ochrane údajov v súlade s článkom 14 GDPR</w:t>
            </w:r>
            <w:r>
              <w:rPr>
                <w:b/>
                <w:sz w:val="18"/>
              </w:rPr>
              <w:t>.</w:t>
            </w:r>
          </w:p>
        </w:tc>
      </w:tr>
      <w:tr w:rsidR="00E5259B" w:rsidRPr="0096624D">
        <w:tc>
          <w:tcPr>
            <w:tcW w:w="10632" w:type="dxa"/>
            <w:gridSpan w:val="6"/>
            <w:tcBorders>
              <w:top w:val="single" w:sz="4" w:space="0" w:color="auto"/>
              <w:left w:val="single" w:sz="4" w:space="0" w:color="auto"/>
              <w:bottom w:val="single" w:sz="4" w:space="0" w:color="auto"/>
              <w:right w:val="single" w:sz="4" w:space="0" w:color="auto"/>
            </w:tcBorders>
            <w:hideMark/>
          </w:tcPr>
          <w:p w:rsidR="00E5259B" w:rsidRPr="0096624D" w:rsidRDefault="00EE7401" w:rsidP="00E60EFB">
            <w:pPr>
              <w:numPr>
                <w:ilvl w:val="0"/>
                <w:numId w:val="38"/>
              </w:numPr>
              <w:spacing w:before="60" w:after="60" w:line="240" w:lineRule="exact"/>
              <w:textAlignment w:val="auto"/>
              <w:rPr>
                <w:b/>
              </w:rPr>
            </w:pPr>
            <w:r w:rsidRPr="0096624D">
              <w:rPr>
                <w:b/>
              </w:rPr>
              <w:lastRenderedPageBreak/>
              <w:t>Všeobecné zmluvné podmienky</w:t>
            </w:r>
          </w:p>
        </w:tc>
      </w:tr>
      <w:tr w:rsidR="00E5259B" w:rsidRPr="0096624D">
        <w:trPr>
          <w:trHeight w:val="1554"/>
        </w:trPr>
        <w:tc>
          <w:tcPr>
            <w:tcW w:w="10632" w:type="dxa"/>
            <w:gridSpan w:val="6"/>
            <w:tcBorders>
              <w:top w:val="single" w:sz="4" w:space="0" w:color="auto"/>
              <w:left w:val="single" w:sz="4" w:space="0" w:color="auto"/>
              <w:bottom w:val="single" w:sz="4" w:space="0" w:color="auto"/>
              <w:right w:val="single" w:sz="4" w:space="0" w:color="auto"/>
            </w:tcBorders>
          </w:tcPr>
          <w:p w:rsidR="00E5259B" w:rsidRPr="0096624D" w:rsidRDefault="00EE7401" w:rsidP="00E60EFB">
            <w:pPr>
              <w:numPr>
                <w:ilvl w:val="1"/>
                <w:numId w:val="38"/>
              </w:numPr>
              <w:spacing w:before="60" w:after="60" w:line="240" w:lineRule="exact"/>
              <w:ind w:left="426" w:hanging="426"/>
              <w:jc w:val="both"/>
              <w:rPr>
                <w:strike/>
                <w:sz w:val="18"/>
              </w:rPr>
            </w:pPr>
            <w:r w:rsidRPr="0096624D">
              <w:rPr>
                <w:sz w:val="18"/>
              </w:rPr>
              <w:t xml:space="preserve">Vyhlásenia, oznámenia atď. – s výnimkou vyhlásenia o odstúpení – adresované sprostredkovateľskej </w:t>
            </w:r>
            <w:r w:rsidR="00B268E4">
              <w:rPr>
                <w:sz w:val="18"/>
              </w:rPr>
              <w:t>organizácii si</w:t>
            </w:r>
            <w:r w:rsidRPr="0096624D">
              <w:rPr>
                <w:sz w:val="18"/>
              </w:rPr>
              <w:t xml:space="preserve"> pre nadobudnutie právnej účinnosti vyžadujú písomnú formu, teda </w:t>
            </w:r>
            <w:r w:rsidR="00E23176">
              <w:rPr>
                <w:sz w:val="18"/>
              </w:rPr>
              <w:t xml:space="preserve">listinu s </w:t>
            </w:r>
            <w:r w:rsidRPr="0096624D">
              <w:rPr>
                <w:sz w:val="18"/>
              </w:rPr>
              <w:t>originálny</w:t>
            </w:r>
            <w:r w:rsidR="00E23176">
              <w:rPr>
                <w:sz w:val="18"/>
              </w:rPr>
              <w:t>m</w:t>
            </w:r>
            <w:r w:rsidRPr="0096624D">
              <w:rPr>
                <w:sz w:val="18"/>
              </w:rPr>
              <w:t xml:space="preserve"> podpis</w:t>
            </w:r>
            <w:r w:rsidR="00E23176">
              <w:rPr>
                <w:sz w:val="18"/>
              </w:rPr>
              <w:t xml:space="preserve">om (doručenie prostredníctvom faxu alebo obyčajného e-mailu </w:t>
            </w:r>
            <w:r w:rsidR="00E23176">
              <w:rPr>
                <w:sz w:val="18"/>
              </w:rPr>
              <w:t>je postačujúce)</w:t>
            </w:r>
            <w:r w:rsidRPr="0096624D">
              <w:rPr>
                <w:sz w:val="18"/>
              </w:rPr>
              <w:t>.</w:t>
            </w:r>
          </w:p>
          <w:p w:rsidR="00E23176" w:rsidRDefault="00EE7401" w:rsidP="00E60EFB">
            <w:pPr>
              <w:numPr>
                <w:ilvl w:val="1"/>
                <w:numId w:val="38"/>
              </w:numPr>
              <w:spacing w:before="60" w:after="60" w:line="240" w:lineRule="exact"/>
              <w:ind w:left="426" w:hanging="426"/>
              <w:jc w:val="both"/>
              <w:textAlignment w:val="auto"/>
              <w:rPr>
                <w:sz w:val="18"/>
              </w:rPr>
            </w:pPr>
            <w:r w:rsidRPr="00465C99">
              <w:rPr>
                <w:b/>
                <w:sz w:val="18"/>
              </w:rPr>
              <w:t>Poučenie o práve na odstúpenie od zmluvy/zrušenie</w:t>
            </w:r>
            <w:r w:rsidRPr="00465C99">
              <w:rPr>
                <w:sz w:val="18"/>
              </w:rPr>
              <w:t xml:space="preserve">: </w:t>
            </w:r>
          </w:p>
          <w:p w:rsidR="00E23176" w:rsidRPr="00465C99" w:rsidRDefault="00E23176" w:rsidP="00E60EFB">
            <w:pPr>
              <w:spacing w:before="60" w:after="60" w:line="240" w:lineRule="exact"/>
              <w:ind w:left="426"/>
              <w:jc w:val="both"/>
              <w:textAlignment w:val="auto"/>
              <w:rPr>
                <w:sz w:val="18"/>
              </w:rPr>
            </w:pPr>
            <w:r w:rsidRPr="00465C99">
              <w:rPr>
                <w:sz w:val="18"/>
              </w:rPr>
              <w:t>Sprostredkovateľská organizácia a objednávateľ ako spotrebitelia môžu od príslušnej sprostredkovateľskej zmluvy odstúpiť bez uvedenia dôvodu do 14 dní v nasledujúcich prípadoch:</w:t>
            </w:r>
          </w:p>
          <w:p w:rsidR="00E23176" w:rsidRPr="00E23176" w:rsidRDefault="00E23176" w:rsidP="00E23176">
            <w:pPr>
              <w:spacing w:before="60" w:after="60" w:line="240" w:lineRule="exact"/>
              <w:ind w:left="426"/>
              <w:jc w:val="both"/>
              <w:textAlignment w:val="auto"/>
              <w:rPr>
                <w:sz w:val="18"/>
              </w:rPr>
            </w:pPr>
            <w:r w:rsidRPr="00E23176">
              <w:rPr>
                <w:sz w:val="18"/>
              </w:rPr>
              <w:t>a. ak z</w:t>
            </w:r>
            <w:r>
              <w:rPr>
                <w:sz w:val="18"/>
              </w:rPr>
              <w:t xml:space="preserve">mluvu uzatvorili mimo </w:t>
            </w:r>
            <w:r>
              <w:rPr>
                <w:sz w:val="18"/>
              </w:rPr>
              <w:t>obchodných</w:t>
            </w:r>
            <w:r w:rsidRPr="00E23176">
              <w:rPr>
                <w:sz w:val="18"/>
              </w:rPr>
              <w:t xml:space="preserve"> priestorov sprostredkovateľskej agentúry</w:t>
            </w:r>
            <w:r>
              <w:rPr>
                <w:sz w:val="18"/>
              </w:rPr>
              <w:t>,</w:t>
            </w:r>
            <w:r w:rsidRPr="00E23176">
              <w:rPr>
                <w:sz w:val="18"/>
              </w:rPr>
              <w:t xml:space="preserve"> alebo</w:t>
            </w:r>
          </w:p>
          <w:p w:rsidR="00E23176" w:rsidRPr="00E23176" w:rsidRDefault="00E23176" w:rsidP="00E23176">
            <w:pPr>
              <w:spacing w:before="60" w:after="60" w:line="240" w:lineRule="exact"/>
              <w:ind w:left="426"/>
              <w:jc w:val="both"/>
              <w:textAlignment w:val="auto"/>
              <w:rPr>
                <w:sz w:val="18"/>
              </w:rPr>
            </w:pPr>
            <w:r w:rsidRPr="00E23176">
              <w:rPr>
                <w:sz w:val="18"/>
              </w:rPr>
              <w:t>b. ak bol objednávateľ pred uzavretím sprostredkovateľskej zmluvy oslovený osobne a individuálne sprostredkovateľskou organizáciou mimo jej obchodných priestorov</w:t>
            </w:r>
            <w:r>
              <w:rPr>
                <w:sz w:val="18"/>
              </w:rPr>
              <w:t>,</w:t>
            </w:r>
            <w:r w:rsidRPr="00E23176">
              <w:rPr>
                <w:sz w:val="18"/>
              </w:rPr>
              <w:t xml:space="preserve"> alebo</w:t>
            </w:r>
          </w:p>
          <w:p w:rsidR="00E5259B" w:rsidRPr="0096624D" w:rsidRDefault="00E23176" w:rsidP="00E60EFB">
            <w:pPr>
              <w:spacing w:before="60" w:after="60" w:line="240" w:lineRule="exact"/>
              <w:ind w:left="426"/>
              <w:jc w:val="both"/>
              <w:textAlignment w:val="auto"/>
              <w:rPr>
                <w:sz w:val="18"/>
              </w:rPr>
            </w:pPr>
            <w:r w:rsidRPr="00E23176">
              <w:rPr>
                <w:sz w:val="18"/>
              </w:rPr>
              <w:t>c. ak zmluvu uzatvorili na diaľku, t. j. výlučne za použitia prostriedkov pre komunikáciu na diaľku (napr. telefonicky, prostredníctvom e-mailu), bez súčasnej fyzickej prítomnosti sprostredkovateľskej organizácie alebo osoby zastupujúcej sprostredkovateľskú organizáciu, ktorá je oprávnená za sprostredkovateľskú organizáciu v rámci organizovaného systému predaja alebo služieb uzatvárať zmluvy</w:t>
            </w:r>
            <w:r>
              <w:rPr>
                <w:sz w:val="18"/>
              </w:rPr>
              <w:t>.</w:t>
            </w:r>
          </w:p>
          <w:p w:rsidR="00E5259B" w:rsidRPr="0096624D" w:rsidRDefault="00EE7401">
            <w:pPr>
              <w:spacing w:before="60" w:after="60"/>
              <w:ind w:left="426"/>
              <w:jc w:val="both"/>
              <w:textAlignment w:val="auto"/>
              <w:rPr>
                <w:sz w:val="18"/>
              </w:rPr>
            </w:pPr>
            <w:r w:rsidRPr="0096624D">
              <w:rPr>
                <w:sz w:val="18"/>
              </w:rPr>
              <w:t xml:space="preserve">Lehota začína plynúť v momente uzatvorenia zmluvy, najskôr však po  </w:t>
            </w:r>
            <w:r w:rsidRPr="0096624D">
              <w:rPr>
                <w:b/>
                <w:sz w:val="18"/>
              </w:rPr>
              <w:t>odovzdaní vopred vyplneného</w:t>
            </w:r>
            <w:r w:rsidRPr="0096624D">
              <w:rPr>
                <w:sz w:val="18"/>
              </w:rPr>
              <w:t xml:space="preserve"> </w:t>
            </w:r>
            <w:r w:rsidRPr="0096624D">
              <w:rPr>
                <w:b/>
                <w:sz w:val="18"/>
              </w:rPr>
              <w:t xml:space="preserve">formulára na odstúpenie </w:t>
            </w:r>
            <w:r w:rsidRPr="0096624D">
              <w:rPr>
                <w:sz w:val="18"/>
              </w:rPr>
              <w:t xml:space="preserve"> (</w:t>
            </w:r>
            <w:r w:rsidRPr="0096624D">
              <w:rPr>
                <w:b/>
                <w:sz w:val="18"/>
              </w:rPr>
              <w:t>Príloha./V2</w:t>
            </w:r>
            <w:r w:rsidRPr="0096624D">
              <w:rPr>
                <w:sz w:val="18"/>
              </w:rPr>
              <w:t xml:space="preserve">). Vyhlásenie o odstúpení alebo zrušení môže byť neformálne s jednoznačným vyjadrením odstúpenia alebo vo forme vyplneného formulára na odstúpenie  (Príloha./V2). Lehota je splnená, ak sa vyhlásenie zašle sprostredkovateľskej organizácii do 14 dní. </w:t>
            </w:r>
            <w:r w:rsidR="00E23176">
              <w:rPr>
                <w:sz w:val="18"/>
              </w:rPr>
              <w:t>Objednávateľ</w:t>
            </w:r>
            <w:r w:rsidRPr="0096624D">
              <w:rPr>
                <w:sz w:val="18"/>
              </w:rPr>
              <w:t xml:space="preserve"> môže okrem toho</w:t>
            </w:r>
            <w:r w:rsidR="0092374F">
              <w:rPr>
                <w:sz w:val="18"/>
              </w:rPr>
              <w:t xml:space="preserve"> – bez ohľadu na to, či je kvalifikovan</w:t>
            </w:r>
            <w:r w:rsidR="0092374F">
              <w:rPr>
                <w:sz w:val="18"/>
              </w:rPr>
              <w:t>ý ako spotrebiteľ -</w:t>
            </w:r>
            <w:r w:rsidRPr="0096624D">
              <w:rPr>
                <w:sz w:val="18"/>
              </w:rPr>
              <w:t xml:space="preserve"> odstúpiť od zmluvy</w:t>
            </w:r>
            <w:r w:rsidR="0092374F">
              <w:rPr>
                <w:sz w:val="18"/>
              </w:rPr>
              <w:t xml:space="preserve"> resp. ju zrušiť</w:t>
            </w:r>
            <w:r w:rsidRPr="0096624D">
              <w:rPr>
                <w:sz w:val="18"/>
              </w:rPr>
              <w:t xml:space="preserve"> aj vtedy, ak sprostredkovateľská organizácia porušila pravidlá živnostenského zákona o zbieraní a prijímaní objednávok na služby (§ 54 Živnostenského zákona 1994) a takisto pravidlá o vyhľadávaní a prieskume súkromných osôb a reklamných podujatiach (§ 57 Živnostenského zákona 1994).</w:t>
            </w:r>
          </w:p>
          <w:p w:rsidR="001C04A2" w:rsidRPr="0096624D" w:rsidRDefault="001C04A2" w:rsidP="00E60EFB">
            <w:pPr>
              <w:overflowPunct/>
              <w:ind w:left="459"/>
              <w:textAlignment w:val="auto"/>
              <w:rPr>
                <w:sz w:val="18"/>
              </w:rPr>
            </w:pPr>
            <w:r>
              <w:rPr>
                <w:sz w:val="18"/>
              </w:rPr>
              <w:t xml:space="preserve">UPOZORNENIE: </w:t>
            </w:r>
            <w:r>
              <w:rPr>
                <w:sz w:val="18"/>
              </w:rPr>
              <w:t>V súvislosti s bodom</w:t>
            </w:r>
            <w:r>
              <w:rPr>
                <w:sz w:val="18"/>
              </w:rPr>
              <w:t xml:space="preserve"> </w:t>
            </w:r>
            <w:r>
              <w:rPr>
                <w:sz w:val="18"/>
              </w:rPr>
              <w:t>b</w:t>
            </w:r>
            <w:r>
              <w:rPr>
                <w:sz w:val="18"/>
              </w:rPr>
              <w:t xml:space="preserve"> odkazujeme na § 3 ods. 3 K</w:t>
            </w:r>
            <w:r>
              <w:rPr>
                <w:sz w:val="18"/>
              </w:rPr>
              <w:t xml:space="preserve">ódexu </w:t>
            </w:r>
            <w:r w:rsidRPr="00F5543C">
              <w:rPr>
                <w:sz w:val="18"/>
                <w:szCs w:val="18"/>
                <w:lang w:eastAsia="de-AT"/>
              </w:rPr>
              <w:t>správania a postupov pri orga</w:t>
            </w:r>
            <w:r>
              <w:rPr>
                <w:sz w:val="18"/>
                <w:szCs w:val="18"/>
                <w:lang w:eastAsia="de-AT"/>
              </w:rPr>
              <w:t>nizácii starostlivosti o</w:t>
            </w:r>
            <w:r>
              <w:rPr>
                <w:sz w:val="18"/>
                <w:szCs w:val="18"/>
                <w:lang w:eastAsia="de-AT"/>
              </w:rPr>
              <w:t> </w:t>
            </w:r>
            <w:r>
              <w:rPr>
                <w:sz w:val="18"/>
                <w:szCs w:val="18"/>
                <w:lang w:eastAsia="de-AT"/>
              </w:rPr>
              <w:t>osoby</w:t>
            </w:r>
            <w:r>
              <w:rPr>
                <w:sz w:val="18"/>
                <w:szCs w:val="18"/>
                <w:lang w:eastAsia="de-AT"/>
              </w:rPr>
              <w:t xml:space="preserve">, podľa ktorého </w:t>
            </w:r>
            <w:r w:rsidRPr="001C04A2">
              <w:rPr>
                <w:sz w:val="18"/>
                <w:szCs w:val="18"/>
                <w:lang w:eastAsia="de-AT"/>
              </w:rPr>
              <w:t>podľa ktorého je vyhľadávanie súkromných osôb za účelom získania objednávok na služby organizácie osobnej starostlivosti p</w:t>
            </w:r>
            <w:r>
              <w:rPr>
                <w:sz w:val="18"/>
                <w:szCs w:val="18"/>
                <w:lang w:eastAsia="de-AT"/>
              </w:rPr>
              <w:t>ovolené iba na výslovnú žiadosť adresovanú sprostredkovateľskej organizácii</w:t>
            </w:r>
            <w:r w:rsidRPr="001C04A2">
              <w:rPr>
                <w:sz w:val="18"/>
                <w:szCs w:val="18"/>
                <w:lang w:eastAsia="de-AT"/>
              </w:rPr>
              <w:t>, a ďalej prijímanie objednávok na takéto služby je povolené iba v obchodných priestoroch alebo pri príležitosti návštevy povolenej podľa predchádzajúcej vety.</w:t>
            </w:r>
          </w:p>
          <w:p w:rsidR="00E5259B" w:rsidRDefault="00EE7401">
            <w:pPr>
              <w:spacing w:before="60" w:after="60"/>
              <w:ind w:left="426"/>
              <w:jc w:val="both"/>
              <w:textAlignment w:val="auto"/>
              <w:rPr>
                <w:sz w:val="18"/>
              </w:rPr>
            </w:pPr>
            <w:r w:rsidRPr="0096624D">
              <w:rPr>
                <w:sz w:val="18"/>
              </w:rPr>
              <w:t xml:space="preserve">Ak </w:t>
            </w:r>
            <w:r w:rsidR="001C04A2">
              <w:rPr>
                <w:sz w:val="18"/>
              </w:rPr>
              <w:t>objednávateľ</w:t>
            </w:r>
            <w:r w:rsidRPr="0096624D">
              <w:rPr>
                <w:sz w:val="18"/>
              </w:rPr>
              <w:t xml:space="preserve"> túto sprostredkovateľskú zmluvu zrušil</w:t>
            </w:r>
            <w:r w:rsidR="001C04A2">
              <w:rPr>
                <w:sz w:val="18"/>
              </w:rPr>
              <w:t>,</w:t>
            </w:r>
            <w:r w:rsidRPr="0096624D">
              <w:rPr>
                <w:sz w:val="18"/>
              </w:rPr>
              <w:t xml:space="preserve"> musí sprostredkovateľská organizácia </w:t>
            </w:r>
            <w:r w:rsidR="001C04A2">
              <w:rPr>
                <w:sz w:val="18"/>
              </w:rPr>
              <w:t>objednávateľovi</w:t>
            </w:r>
            <w:r w:rsidRPr="0096624D">
              <w:rPr>
                <w:sz w:val="18"/>
              </w:rPr>
              <w:t xml:space="preserve"> bezodkladne a najneskôr do 14 dní od dňa prijatia oznámenia o zrušení/odstúpení od zmluvy vrátiť späť všetky platby, ktoré od o</w:t>
            </w:r>
            <w:r w:rsidR="001C04A2">
              <w:rPr>
                <w:sz w:val="18"/>
              </w:rPr>
              <w:t>bjednávateľa prijala</w:t>
            </w:r>
            <w:r w:rsidRPr="0096624D">
              <w:rPr>
                <w:sz w:val="18"/>
              </w:rPr>
              <w:t xml:space="preserve">  (s výnimkou dodatočných nákladov vyplývajúcich z toho, že </w:t>
            </w:r>
            <w:r w:rsidR="001C04A2">
              <w:rPr>
                <w:sz w:val="18"/>
              </w:rPr>
              <w:t>objednávateľ</w:t>
            </w:r>
            <w:r w:rsidRPr="0096624D">
              <w:rPr>
                <w:sz w:val="18"/>
              </w:rPr>
              <w:t xml:space="preserve"> si zvolil iný spôsob dodávky než ten, ktorý jej ponúkla sprostredkovateľská organizácia ako štandardný a najvýhodnejší). Pre vrátenie platieb musí sprostredkovateľská organizácia použiť rovnaký spôsob platby ako u pôvodnej transakcie a nesmie za to účtovať </w:t>
            </w:r>
            <w:r w:rsidR="001C04A2">
              <w:rPr>
                <w:sz w:val="18"/>
              </w:rPr>
              <w:t>objednávateľovi</w:t>
            </w:r>
            <w:r w:rsidRPr="0096624D">
              <w:rPr>
                <w:sz w:val="18"/>
              </w:rPr>
              <w:t xml:space="preserve"> žiadne ďalšie poplatky.</w:t>
            </w:r>
          </w:p>
          <w:p w:rsidR="001C04A2" w:rsidRDefault="001C04A2">
            <w:pPr>
              <w:spacing w:before="60" w:after="60"/>
              <w:ind w:left="426"/>
              <w:jc w:val="both"/>
              <w:textAlignment w:val="auto"/>
              <w:rPr>
                <w:b/>
                <w:sz w:val="18"/>
              </w:rPr>
            </w:pPr>
            <w:r w:rsidRPr="00465C99">
              <w:rPr>
                <w:b/>
                <w:sz w:val="18"/>
              </w:rPr>
              <w:t xml:space="preserve">Ak </w:t>
            </w:r>
            <w:r>
              <w:rPr>
                <w:b/>
                <w:sz w:val="18"/>
              </w:rPr>
              <w:t>objednávateľ</w:t>
            </w:r>
            <w:r w:rsidRPr="00E60EFB">
              <w:rPr>
                <w:b/>
                <w:sz w:val="18"/>
              </w:rPr>
              <w:t xml:space="preserve"> výslovne požiad</w:t>
            </w:r>
            <w:r w:rsidRPr="00465C99">
              <w:rPr>
                <w:b/>
                <w:sz w:val="18"/>
              </w:rPr>
              <w:t xml:space="preserve">a sprostredkovateľskú </w:t>
            </w:r>
            <w:r>
              <w:rPr>
                <w:b/>
                <w:sz w:val="18"/>
              </w:rPr>
              <w:t>organizáci</w:t>
            </w:r>
            <w:r w:rsidR="00C0693D">
              <w:rPr>
                <w:b/>
                <w:sz w:val="18"/>
              </w:rPr>
              <w:t>u, aby začala poskytovať svoje</w:t>
            </w:r>
            <w:r w:rsidR="00C0693D" w:rsidRPr="00465C99">
              <w:rPr>
                <w:b/>
                <w:sz w:val="18"/>
              </w:rPr>
              <w:t xml:space="preserve"> služ</w:t>
            </w:r>
            <w:r w:rsidR="00C0693D">
              <w:rPr>
                <w:b/>
                <w:sz w:val="18"/>
              </w:rPr>
              <w:t xml:space="preserve">by ešte počas lehoty na odstúpenie </w:t>
            </w:r>
            <w:r w:rsidR="00C0693D">
              <w:rPr>
                <w:b/>
                <w:sz w:val="18"/>
              </w:rPr>
              <w:t>a to tým, že</w:t>
            </w:r>
            <w:r w:rsidR="00C0693D" w:rsidRPr="00465C99">
              <w:rPr>
                <w:b/>
                <w:sz w:val="18"/>
              </w:rPr>
              <w:t xml:space="preserve"> začiarkn</w:t>
            </w:r>
            <w:r w:rsidR="00C0693D">
              <w:rPr>
                <w:b/>
                <w:sz w:val="18"/>
              </w:rPr>
              <w:t>e</w:t>
            </w:r>
            <w:r w:rsidR="00C0693D" w:rsidRPr="00465C99">
              <w:rPr>
                <w:b/>
                <w:sz w:val="18"/>
              </w:rPr>
              <w:t xml:space="preserve"> nasledujúcu možnos</w:t>
            </w:r>
            <w:r w:rsidR="00C0693D">
              <w:rPr>
                <w:b/>
                <w:sz w:val="18"/>
              </w:rPr>
              <w:t>ť</w:t>
            </w:r>
            <w:r w:rsidRPr="00E60EFB">
              <w:rPr>
                <w:b/>
                <w:sz w:val="18"/>
              </w:rPr>
              <w:t xml:space="preserve"> „Áno“, </w:t>
            </w:r>
            <w:r w:rsidR="00C0693D">
              <w:rPr>
                <w:b/>
                <w:sz w:val="18"/>
              </w:rPr>
              <w:t xml:space="preserve">musí objednávateľ za tieto služby, ktoré boli poskytnuté do momentu vypovedania zmluvy, zaplatiť </w:t>
            </w:r>
            <w:r w:rsidR="00C0693D">
              <w:rPr>
                <w:b/>
                <w:sz w:val="18"/>
              </w:rPr>
              <w:t>adekvátnu cenu</w:t>
            </w:r>
            <w:r w:rsidRPr="00E60EFB">
              <w:rPr>
                <w:b/>
                <w:sz w:val="18"/>
              </w:rPr>
              <w:t xml:space="preserve"> aj v prípade odstúpenia alebo zrušenia</w:t>
            </w:r>
            <w:r w:rsidR="00C0693D">
              <w:rPr>
                <w:b/>
                <w:sz w:val="18"/>
              </w:rPr>
              <w:t xml:space="preserve"> zmluvy</w:t>
            </w:r>
            <w:r w:rsidR="00C0693D">
              <w:rPr>
                <w:b/>
                <w:sz w:val="18"/>
              </w:rPr>
              <w:t>.</w:t>
            </w:r>
          </w:p>
          <w:p w:rsidR="00C0693D" w:rsidRDefault="00C0693D">
            <w:pPr>
              <w:spacing w:before="60" w:after="60"/>
              <w:ind w:left="426"/>
              <w:jc w:val="both"/>
              <w:textAlignment w:val="auto"/>
              <w:rPr>
                <w:sz w:val="18"/>
              </w:rPr>
            </w:pPr>
            <w:r w:rsidRPr="00E60EFB">
              <w:rPr>
                <w:sz w:val="18"/>
                <w:u w:val="single"/>
              </w:rPr>
              <w:t>Výška ceny:</w:t>
            </w:r>
            <w:r w:rsidRPr="00E60EFB">
              <w:rPr>
                <w:sz w:val="18"/>
              </w:rPr>
              <w:t xml:space="preserve"> </w:t>
            </w:r>
            <w:r>
              <w:rPr>
                <w:sz w:val="18"/>
              </w:rPr>
              <w:t>Za každú službu</w:t>
            </w:r>
            <w:r w:rsidRPr="00465C99">
              <w:rPr>
                <w:sz w:val="18"/>
              </w:rPr>
              <w:t>, ktor</w:t>
            </w:r>
            <w:r>
              <w:rPr>
                <w:sz w:val="18"/>
              </w:rPr>
              <w:t>ú</w:t>
            </w:r>
            <w:r w:rsidRPr="00465C99">
              <w:rPr>
                <w:sz w:val="18"/>
              </w:rPr>
              <w:t xml:space="preserve"> sprostredkovateľská </w:t>
            </w:r>
            <w:r>
              <w:rPr>
                <w:sz w:val="18"/>
              </w:rPr>
              <w:t>organizácia poskytla</w:t>
            </w:r>
            <w:r w:rsidRPr="00465C99">
              <w:rPr>
                <w:sz w:val="18"/>
              </w:rPr>
              <w:t xml:space="preserve"> až do okamihu, ke</w:t>
            </w:r>
            <w:r>
              <w:rPr>
                <w:sz w:val="18"/>
              </w:rPr>
              <w:t>dy bola infor</w:t>
            </w:r>
            <w:r w:rsidRPr="00E60EFB">
              <w:rPr>
                <w:sz w:val="18"/>
              </w:rPr>
              <w:t>movaná o výkone práva na odstúpenie / zrušenie</w:t>
            </w:r>
            <w:r>
              <w:rPr>
                <w:sz w:val="18"/>
              </w:rPr>
              <w:t xml:space="preserve"> zmluvy</w:t>
            </w:r>
            <w:r w:rsidRPr="00E60EFB">
              <w:rPr>
                <w:sz w:val="18"/>
              </w:rPr>
              <w:t xml:space="preserve">, </w:t>
            </w:r>
            <w:r>
              <w:rPr>
                <w:sz w:val="18"/>
              </w:rPr>
              <w:t>musí byť zaplatená adekvátna</w:t>
            </w:r>
            <w:r w:rsidRPr="00465C99">
              <w:rPr>
                <w:sz w:val="18"/>
              </w:rPr>
              <w:t xml:space="preserve"> sum</w:t>
            </w:r>
            <w:r>
              <w:rPr>
                <w:sz w:val="18"/>
              </w:rPr>
              <w:t>a</w:t>
            </w:r>
            <w:r w:rsidRPr="00E60EFB">
              <w:rPr>
                <w:sz w:val="18"/>
              </w:rPr>
              <w:t>, ktorá sa rovná podielu už poskytnutých služieb v porovnaní s celkovým rozsahom služieb</w:t>
            </w:r>
            <w:r>
              <w:rPr>
                <w:sz w:val="18"/>
              </w:rPr>
              <w:t xml:space="preserve">, ktoré mali byť poskytnuté podľa zmluvy </w:t>
            </w:r>
            <w:r w:rsidRPr="00465C99">
              <w:rPr>
                <w:sz w:val="18"/>
              </w:rPr>
              <w:t>(alikvot</w:t>
            </w:r>
            <w:r>
              <w:rPr>
                <w:sz w:val="18"/>
              </w:rPr>
              <w:t>ná čiastka</w:t>
            </w:r>
            <w:r w:rsidRPr="00E60EFB">
              <w:rPr>
                <w:sz w:val="18"/>
              </w:rPr>
              <w:t>).</w:t>
            </w:r>
          </w:p>
          <w:p w:rsidR="00E31608" w:rsidRPr="00E60EFB" w:rsidRDefault="00E31608" w:rsidP="00E31608">
            <w:pPr>
              <w:spacing w:before="60" w:after="60"/>
              <w:ind w:left="426"/>
              <w:jc w:val="both"/>
              <w:textAlignment w:val="auto"/>
              <w:rPr>
                <w:b/>
                <w:sz w:val="18"/>
              </w:rPr>
            </w:pPr>
            <w:r w:rsidRPr="00E60EFB">
              <w:rPr>
                <w:b/>
                <w:sz w:val="18"/>
              </w:rPr>
              <w:lastRenderedPageBreak/>
              <w:t xml:space="preserve">V tomto zmysle si objednávateľ môže zvoliť, či chce, aby sa poskytovanie služieb začalo pred uplynutím lehoty na odstúpenie </w:t>
            </w:r>
            <w:r w:rsidRPr="00E60EFB">
              <w:rPr>
                <w:b/>
                <w:sz w:val="18"/>
              </w:rPr>
              <w:t xml:space="preserve">od zmluvy </w:t>
            </w:r>
            <w:r w:rsidRPr="00E60EFB">
              <w:rPr>
                <w:b/>
                <w:sz w:val="18"/>
              </w:rPr>
              <w:t xml:space="preserve">(napr. </w:t>
            </w:r>
            <w:r w:rsidRPr="00E60EFB">
              <w:rPr>
                <w:b/>
                <w:sz w:val="18"/>
              </w:rPr>
              <w:t>o</w:t>
            </w:r>
            <w:r w:rsidRPr="00E60EFB">
              <w:rPr>
                <w:b/>
                <w:sz w:val="18"/>
              </w:rPr>
              <w:t>kamžite):</w:t>
            </w:r>
          </w:p>
          <w:p w:rsidR="00E31608" w:rsidRDefault="00E31608" w:rsidP="00E31608">
            <w:pPr>
              <w:spacing w:before="60" w:after="60"/>
              <w:ind w:left="426"/>
              <w:jc w:val="both"/>
              <w:textAlignment w:val="auto"/>
              <w:rPr>
                <w:b/>
                <w:sz w:val="18"/>
                <w:u w:val="single"/>
              </w:rPr>
            </w:pPr>
            <w:r w:rsidRPr="00E60EFB">
              <w:rPr>
                <w:b/>
                <w:sz w:val="18"/>
              </w:rPr>
              <w:t>Objednávateľ</w:t>
            </w:r>
            <w:r w:rsidRPr="00E60EFB">
              <w:rPr>
                <w:b/>
                <w:sz w:val="18"/>
              </w:rPr>
              <w:t xml:space="preserve"> si želá, aby služby dohodnuté v predmetnej zmluve začali</w:t>
            </w:r>
            <w:r w:rsidRPr="00E60EFB">
              <w:rPr>
                <w:b/>
                <w:sz w:val="18"/>
              </w:rPr>
              <w:t xml:space="preserve"> byť poskytované</w:t>
            </w:r>
            <w:r w:rsidRPr="00E60EFB">
              <w:rPr>
                <w:b/>
                <w:sz w:val="18"/>
              </w:rPr>
              <w:t xml:space="preserve"> pred ukončením alebo uplynutím vyššie uvedenej lehoty na odstúpenie od zmluvy </w:t>
            </w:r>
            <w:r w:rsidRPr="00E60EFB">
              <w:rPr>
                <w:b/>
                <w:sz w:val="18"/>
                <w:u w:val="single"/>
              </w:rPr>
              <w:t>(</w:t>
            </w:r>
            <w:r w:rsidRPr="00E60EFB">
              <w:rPr>
                <w:b/>
                <w:sz w:val="18"/>
                <w:u w:val="single"/>
              </w:rPr>
              <w:t>túto možnosť si obj</w:t>
            </w:r>
            <w:r w:rsidRPr="00465C99">
              <w:rPr>
                <w:b/>
                <w:sz w:val="18"/>
                <w:u w:val="single"/>
              </w:rPr>
              <w:t>ednávateľ zvolí sám</w:t>
            </w:r>
            <w:r w:rsidRPr="00465C99">
              <w:rPr>
                <w:b/>
                <w:sz w:val="18"/>
                <w:u w:val="single"/>
              </w:rPr>
              <w:t xml:space="preserve"> tým, že</w:t>
            </w:r>
            <w:r w:rsidRPr="007A2E9C">
              <w:rPr>
                <w:b/>
                <w:sz w:val="18"/>
                <w:u w:val="single"/>
              </w:rPr>
              <w:t xml:space="preserve"> nižšie</w:t>
            </w:r>
            <w:r w:rsidRPr="0092374F">
              <w:rPr>
                <w:b/>
                <w:sz w:val="18"/>
                <w:u w:val="single"/>
              </w:rPr>
              <w:t xml:space="preserve"> krížikom označí </w:t>
            </w:r>
            <w:r w:rsidRPr="00E60EFB">
              <w:rPr>
                <w:b/>
                <w:sz w:val="18"/>
                <w:u w:val="single"/>
              </w:rPr>
              <w:t>áno alebo nie</w:t>
            </w:r>
            <w:r w:rsidRPr="00E60EFB">
              <w:rPr>
                <w:b/>
                <w:sz w:val="18"/>
                <w:u w:val="single"/>
              </w:rPr>
              <w:t>)</w:t>
            </w:r>
            <w:r w:rsidRPr="00E60EFB">
              <w:rPr>
                <w:b/>
                <w:sz w:val="18"/>
                <w:u w:val="single"/>
              </w:rPr>
              <w:t>:</w:t>
            </w:r>
          </w:p>
          <w:tbl>
            <w:tblPr>
              <w:tblW w:w="12249" w:type="dxa"/>
              <w:tblInd w:w="1302" w:type="dxa"/>
              <w:tblLayout w:type="fixed"/>
              <w:tblLook w:val="04A0" w:firstRow="1" w:lastRow="0" w:firstColumn="1" w:lastColumn="0" w:noHBand="0" w:noVBand="1"/>
            </w:tblPr>
            <w:tblGrid>
              <w:gridCol w:w="4111"/>
              <w:gridCol w:w="8138"/>
            </w:tblGrid>
            <w:tr w:rsidR="00E31608" w:rsidRPr="00B87C70" w:rsidTr="00265D8C">
              <w:trPr>
                <w:trHeight w:val="102"/>
              </w:trPr>
              <w:tc>
                <w:tcPr>
                  <w:tcW w:w="4111" w:type="dxa"/>
                  <w:shd w:val="clear" w:color="auto" w:fill="auto"/>
                </w:tcPr>
                <w:p w:rsidR="00E31608" w:rsidRPr="00E60EFB" w:rsidRDefault="00E31608" w:rsidP="00265D8C">
                  <w:pPr>
                    <w:numPr>
                      <w:ilvl w:val="0"/>
                      <w:numId w:val="27"/>
                    </w:numPr>
                    <w:spacing w:before="60" w:after="60" w:line="240" w:lineRule="exact"/>
                    <w:ind w:left="426" w:right="-385" w:firstLine="0"/>
                    <w:textAlignment w:val="auto"/>
                    <w:rPr>
                      <w:b/>
                      <w:bCs/>
                      <w:sz w:val="18"/>
                      <w:szCs w:val="18"/>
                      <w:lang w:eastAsia="en-US"/>
                    </w:rPr>
                  </w:pPr>
                  <w:r>
                    <w:rPr>
                      <w:b/>
                      <w:bCs/>
                      <w:sz w:val="18"/>
                      <w:szCs w:val="18"/>
                      <w:lang w:eastAsia="en-US"/>
                    </w:rPr>
                    <w:t>Áno</w:t>
                  </w:r>
                </w:p>
              </w:tc>
              <w:tc>
                <w:tcPr>
                  <w:tcW w:w="8138" w:type="dxa"/>
                  <w:shd w:val="clear" w:color="auto" w:fill="auto"/>
                </w:tcPr>
                <w:p w:rsidR="00E31608" w:rsidRPr="00E60EFB" w:rsidRDefault="00E31608" w:rsidP="00265D8C">
                  <w:pPr>
                    <w:numPr>
                      <w:ilvl w:val="0"/>
                      <w:numId w:val="27"/>
                    </w:numPr>
                    <w:spacing w:before="60" w:after="60" w:line="240" w:lineRule="exact"/>
                    <w:ind w:left="426" w:right="-385" w:firstLine="0"/>
                    <w:textAlignment w:val="auto"/>
                    <w:rPr>
                      <w:b/>
                      <w:bCs/>
                      <w:sz w:val="18"/>
                      <w:szCs w:val="18"/>
                      <w:lang w:eastAsia="en-US"/>
                    </w:rPr>
                  </w:pPr>
                  <w:r w:rsidRPr="00E60EFB">
                    <w:rPr>
                      <w:b/>
                      <w:bCs/>
                      <w:sz w:val="18"/>
                      <w:szCs w:val="18"/>
                      <w:lang w:eastAsia="en-US"/>
                    </w:rPr>
                    <w:t>N</w:t>
                  </w:r>
                  <w:r>
                    <w:rPr>
                      <w:b/>
                      <w:bCs/>
                      <w:sz w:val="18"/>
                      <w:szCs w:val="18"/>
                      <w:lang w:eastAsia="en-US"/>
                    </w:rPr>
                    <w:t>ie</w:t>
                  </w:r>
                </w:p>
              </w:tc>
            </w:tr>
          </w:tbl>
          <w:p w:rsidR="00E5259B" w:rsidRPr="0096624D" w:rsidRDefault="00EE7401" w:rsidP="00E60EFB">
            <w:pPr>
              <w:numPr>
                <w:ilvl w:val="1"/>
                <w:numId w:val="38"/>
              </w:numPr>
              <w:spacing w:before="60" w:after="60" w:line="240" w:lineRule="exact"/>
              <w:ind w:left="426" w:hanging="426"/>
              <w:jc w:val="both"/>
              <w:rPr>
                <w:sz w:val="18"/>
              </w:rPr>
            </w:pPr>
            <w:r w:rsidRPr="0096624D">
              <w:rPr>
                <w:sz w:val="18"/>
              </w:rPr>
              <w:t xml:space="preserve">V prípade sporov vyplývajúcich z tejto zmluvy je </w:t>
            </w:r>
            <w:r w:rsidR="00E31608">
              <w:rPr>
                <w:sz w:val="18"/>
              </w:rPr>
              <w:t xml:space="preserve">vecne príslušný súd v obvode, </w:t>
            </w:r>
            <w:r w:rsidR="00E31608">
              <w:rPr>
                <w:sz w:val="18"/>
              </w:rPr>
              <w:t xml:space="preserve">kde sa nachádza </w:t>
            </w:r>
            <w:r w:rsidR="00E31608">
              <w:rPr>
                <w:sz w:val="18"/>
              </w:rPr>
              <w:t>bydlisko objednávateľa</w:t>
            </w:r>
            <w:r w:rsidRPr="0096624D">
              <w:rPr>
                <w:sz w:val="18"/>
              </w:rPr>
              <w:t>.</w:t>
            </w:r>
          </w:p>
          <w:p w:rsidR="00E5259B" w:rsidRPr="0096624D" w:rsidRDefault="00EE7401" w:rsidP="00E60EFB">
            <w:pPr>
              <w:numPr>
                <w:ilvl w:val="1"/>
                <w:numId w:val="38"/>
              </w:numPr>
              <w:spacing w:before="60" w:after="60" w:line="240" w:lineRule="exact"/>
              <w:ind w:left="426" w:hanging="426"/>
              <w:jc w:val="both"/>
              <w:rPr>
                <w:sz w:val="18"/>
              </w:rPr>
            </w:pPr>
            <w:r w:rsidRPr="0096624D">
              <w:rPr>
                <w:sz w:val="18"/>
              </w:rPr>
              <w:t>Táto zmluva sa riadi výhradne rakúskym právom.</w:t>
            </w:r>
          </w:p>
          <w:p w:rsidR="00E5259B" w:rsidRPr="0096624D" w:rsidRDefault="00EE7401" w:rsidP="00E60EFB">
            <w:pPr>
              <w:numPr>
                <w:ilvl w:val="1"/>
                <w:numId w:val="38"/>
              </w:numPr>
              <w:spacing w:before="60" w:after="60" w:line="240" w:lineRule="exact"/>
              <w:ind w:left="426" w:hanging="426"/>
              <w:jc w:val="both"/>
              <w:rPr>
                <w:sz w:val="18"/>
              </w:rPr>
            </w:pPr>
            <w:r w:rsidRPr="0096624D">
              <w:rPr>
                <w:sz w:val="18"/>
              </w:rPr>
              <w:t>Táto zmluva je vyhotovená v jednom rovnopise. Originál dost</w:t>
            </w:r>
            <w:r w:rsidR="00E31608">
              <w:rPr>
                <w:sz w:val="18"/>
              </w:rPr>
              <w:t>ane</w:t>
            </w:r>
            <w:r w:rsidRPr="0096624D">
              <w:rPr>
                <w:sz w:val="18"/>
              </w:rPr>
              <w:t xml:space="preserve"> sprostredkovateľská organizácia, </w:t>
            </w:r>
            <w:r w:rsidR="00E31608">
              <w:rPr>
                <w:sz w:val="18"/>
              </w:rPr>
              <w:t>objednávateľ</w:t>
            </w:r>
            <w:r w:rsidRPr="0096624D">
              <w:rPr>
                <w:sz w:val="18"/>
              </w:rPr>
              <w:t xml:space="preserve"> dos</w:t>
            </w:r>
            <w:r w:rsidR="00E31608">
              <w:rPr>
                <w:sz w:val="18"/>
              </w:rPr>
              <w:t>tane</w:t>
            </w:r>
            <w:r w:rsidRPr="0096624D">
              <w:rPr>
                <w:sz w:val="18"/>
              </w:rPr>
              <w:t xml:space="preserve"> kópiu.</w:t>
            </w:r>
          </w:p>
          <w:p w:rsidR="00E5259B" w:rsidRPr="0096624D" w:rsidRDefault="00EE7401" w:rsidP="00E60EFB">
            <w:pPr>
              <w:numPr>
                <w:ilvl w:val="1"/>
                <w:numId w:val="38"/>
              </w:numPr>
              <w:spacing w:before="60" w:after="60" w:line="240" w:lineRule="exact"/>
              <w:ind w:left="426" w:hanging="426"/>
              <w:jc w:val="both"/>
              <w:rPr>
                <w:sz w:val="18"/>
              </w:rPr>
            </w:pPr>
            <w:r w:rsidRPr="0096624D">
              <w:rPr>
                <w:sz w:val="18"/>
              </w:rPr>
              <w:t>Ustanovenia zákona o sprostredkovateľskej činnosti platia ako podporné.</w:t>
            </w:r>
          </w:p>
        </w:tc>
      </w:tr>
    </w:tbl>
    <w:p w:rsidR="00E5259B" w:rsidRPr="0096624D" w:rsidRDefault="00EE7401">
      <w:pPr>
        <w:rPr>
          <w:sz w:val="18"/>
        </w:rPr>
      </w:pPr>
      <w:r w:rsidRPr="0096624D">
        <w:rPr>
          <w:sz w:val="18"/>
        </w:rPr>
        <w:lastRenderedPageBreak/>
        <w:br/>
      </w:r>
      <w:r w:rsidRPr="0096624D">
        <w:rPr>
          <w:sz w:val="18"/>
        </w:rPr>
        <w:br/>
        <w:t>______________________________</w:t>
      </w:r>
      <w:r w:rsidRPr="0096624D">
        <w:rPr>
          <w:sz w:val="18"/>
        </w:rPr>
        <w:br/>
        <w:t>Miesto, dátum:</w:t>
      </w:r>
    </w:p>
    <w:tbl>
      <w:tblPr>
        <w:tblW w:w="10070" w:type="dxa"/>
        <w:tblLook w:val="04A0" w:firstRow="1" w:lastRow="0" w:firstColumn="1" w:lastColumn="0" w:noHBand="0" w:noVBand="1"/>
      </w:tblPr>
      <w:tblGrid>
        <w:gridCol w:w="4757"/>
        <w:gridCol w:w="5313"/>
      </w:tblGrid>
      <w:tr w:rsidR="0096624D" w:rsidRPr="0096624D">
        <w:trPr>
          <w:trHeight w:val="780"/>
        </w:trPr>
        <w:tc>
          <w:tcPr>
            <w:tcW w:w="4757" w:type="dxa"/>
            <w:shd w:val="clear" w:color="auto" w:fill="auto"/>
          </w:tcPr>
          <w:p w:rsidR="00E5259B" w:rsidRPr="0096624D" w:rsidRDefault="00E5259B">
            <w:pPr>
              <w:spacing w:before="120" w:after="120" w:line="240" w:lineRule="exact"/>
              <w:rPr>
                <w:sz w:val="18"/>
              </w:rPr>
            </w:pPr>
          </w:p>
          <w:p w:rsidR="00E5259B" w:rsidRPr="0096624D" w:rsidRDefault="00EE7401">
            <w:pPr>
              <w:spacing w:before="120" w:after="120" w:line="240" w:lineRule="exact"/>
              <w:rPr>
                <w:sz w:val="18"/>
              </w:rPr>
            </w:pPr>
            <w:r w:rsidRPr="0096624D">
              <w:rPr>
                <w:sz w:val="18"/>
              </w:rPr>
              <w:t xml:space="preserve">________________________________________ </w:t>
            </w:r>
            <w:r w:rsidRPr="0096624D">
              <w:rPr>
                <w:sz w:val="18"/>
              </w:rPr>
              <w:br/>
              <w:t>Podpis objednávateľa</w:t>
            </w:r>
          </w:p>
        </w:tc>
        <w:tc>
          <w:tcPr>
            <w:tcW w:w="5313" w:type="dxa"/>
            <w:shd w:val="clear" w:color="auto" w:fill="auto"/>
          </w:tcPr>
          <w:p w:rsidR="00E5259B" w:rsidRPr="0096624D" w:rsidRDefault="00E5259B">
            <w:pPr>
              <w:spacing w:before="120" w:after="120" w:line="240" w:lineRule="exact"/>
              <w:rPr>
                <w:sz w:val="18"/>
              </w:rPr>
            </w:pPr>
          </w:p>
          <w:p w:rsidR="00E5259B" w:rsidRPr="0096624D" w:rsidRDefault="00EE7401">
            <w:pPr>
              <w:spacing w:before="120" w:after="120" w:line="240" w:lineRule="exact"/>
              <w:rPr>
                <w:sz w:val="18"/>
              </w:rPr>
            </w:pPr>
            <w:r w:rsidRPr="0096624D">
              <w:rPr>
                <w:sz w:val="18"/>
              </w:rPr>
              <w:t xml:space="preserve">_______________________________________ </w:t>
            </w:r>
            <w:r w:rsidRPr="0096624D">
              <w:rPr>
                <w:sz w:val="18"/>
              </w:rPr>
              <w:br/>
              <w:t xml:space="preserve">Podpis sprostredkovateľskej organizácie </w:t>
            </w:r>
          </w:p>
        </w:tc>
      </w:tr>
    </w:tbl>
    <w:p w:rsidR="00E5259B" w:rsidRPr="0096624D" w:rsidRDefault="00E5259B">
      <w:pPr>
        <w:rPr>
          <w:sz w:val="18"/>
        </w:rPr>
      </w:pPr>
    </w:p>
    <w:sectPr w:rsidR="00E5259B" w:rsidRPr="0096624D">
      <w:headerReference w:type="even" r:id="rId18"/>
      <w:headerReference w:type="default" r:id="rId19"/>
      <w:footerReference w:type="default" r:id="rId20"/>
      <w:headerReference w:type="first" r:id="rId21"/>
      <w:footerReference w:type="first" r:id="rId22"/>
      <w:pgSz w:w="11907" w:h="16840" w:code="9"/>
      <w:pgMar w:top="1418" w:right="1247" w:bottom="1418" w:left="1418" w:header="73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6F70" w:rsidRDefault="00556F70">
      <w:r>
        <w:separator/>
      </w:r>
    </w:p>
  </w:endnote>
  <w:endnote w:type="continuationSeparator" w:id="0">
    <w:p w:rsidR="00556F70" w:rsidRDefault="00556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Square721 B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A2" w:rsidRPr="002E59DB" w:rsidRDefault="001C04A2" w:rsidP="00121E3A">
    <w:pPr>
      <w:pStyle w:val="Fuzeile"/>
      <w:jc w:val="center"/>
    </w:pPr>
    <w:r>
      <w:rPr>
        <w:rFonts w:ascii="Arial" w:hAnsi="Arial" w:cs="Arial"/>
        <w:sz w:val="18"/>
      </w:rPr>
      <w:t>Ani napriek starostlivému spracovaniu a prekladu nemožno vylúčiť chyby v obsahu. Akákoľvek zodpovednosť Hospodárskej komory za nedbanlivosť (s výnimkou ublíženia na zdraví) a voči spoločnostiam aj za hrubú nedbanlivosť je preto vylúčená.</w:t>
    </w:r>
  </w:p>
  <w:p w:rsidR="001C04A2" w:rsidRDefault="001C04A2">
    <w:pPr>
      <w:pStyle w:val="Fuzeile"/>
      <w:jc w:val="center"/>
      <w:rPr>
        <w:rFonts w:ascii="Arial" w:hAnsi="Arial" w:cs="Arial"/>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A2" w:rsidRPr="002E59DB" w:rsidRDefault="001C04A2" w:rsidP="00121E3A">
    <w:pPr>
      <w:pStyle w:val="Fuzeile"/>
      <w:jc w:val="center"/>
    </w:pPr>
    <w:r>
      <w:rPr>
        <w:rFonts w:ascii="Arial" w:hAnsi="Arial" w:cs="Arial"/>
        <w:sz w:val="18"/>
      </w:rPr>
      <w:t>Ani napriek starostlivému spracovaniu a prekladu nemožno vylúčiť chyby v obsahu. Akákoľvek zodpovednosť Hospodárskej komory za nedbanlivosť (s výnimkou ublíženia na zdraví) a voči spoločnostiam aj za hrubú nedbanlivosť je preto vylúčená.</w:t>
    </w:r>
  </w:p>
  <w:p w:rsidR="001C04A2" w:rsidRDefault="001C04A2">
    <w:pPr>
      <w:pStyle w:val="Fuzeile"/>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6F70" w:rsidRDefault="00556F70">
      <w:r>
        <w:separator/>
      </w:r>
    </w:p>
  </w:footnote>
  <w:footnote w:type="continuationSeparator" w:id="0">
    <w:p w:rsidR="00556F70" w:rsidRDefault="00556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A2" w:rsidRDefault="001C04A2">
    <w:pPr>
      <w:pStyle w:val="Kopfzeil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0" o:spid="_x0000_s1026" type="#_x0000_t136" style="position:absolute;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VZ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A2" w:rsidRDefault="001C04A2">
    <w:pPr>
      <w:pStyle w:val="Kopfzeile"/>
      <w:ind w:right="170"/>
      <w:jc w:val="center"/>
      <w:rPr>
        <w:rStyle w:val="Seitenzahl"/>
        <w:rFonts w:cs="Arial"/>
        <w:sz w:val="1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1" o:spid="_x0000_s1027" type="#_x0000_t136" style="position:absolute;left:0;text-align:left;margin-left:0;margin-top:0;width:506.7pt;height:144.75pt;rotation:315;z-index:-251657728;mso-position-horizontal:center;mso-position-horizontal-relative:margin;mso-position-vertical:center;mso-position-vertical-relative:margin" o:allowincell="f" fillcolor="silver" stroked="f">
          <v:fill opacity=".5"/>
          <v:textpath style="font-family:&quot;Arial&quot;;font-size:1pt" string="VZOR"/>
          <w10:wrap anchorx="margin" anchory="margin"/>
        </v:shape>
      </w:pict>
    </w:r>
    <w:r>
      <w:rPr>
        <w:sz w:val="18"/>
      </w:rPr>
      <w:t xml:space="preserve">- </w:t>
    </w:r>
    <w:r>
      <w:rPr>
        <w:rStyle w:val="Seitenzahl"/>
        <w:rFonts w:cs="Arial"/>
        <w:sz w:val="18"/>
      </w:rPr>
      <w:fldChar w:fldCharType="begin"/>
    </w:r>
    <w:r>
      <w:rPr>
        <w:rStyle w:val="Seitenzahl"/>
        <w:rFonts w:cs="Arial"/>
        <w:sz w:val="18"/>
        <w:szCs w:val="18"/>
      </w:rPr>
      <w:instrText xml:space="preserve"> PAGE </w:instrText>
    </w:r>
    <w:r>
      <w:rPr>
        <w:rStyle w:val="Seitenzahl"/>
        <w:rFonts w:cs="Arial"/>
        <w:sz w:val="18"/>
        <w:szCs w:val="18"/>
      </w:rPr>
      <w:fldChar w:fldCharType="separate"/>
    </w:r>
    <w:r w:rsidR="007A2E9C">
      <w:rPr>
        <w:rStyle w:val="Seitenzahl"/>
        <w:rFonts w:cs="Arial"/>
        <w:noProof/>
        <w:sz w:val="18"/>
        <w:szCs w:val="18"/>
      </w:rPr>
      <w:t>8</w:t>
    </w:r>
    <w:r>
      <w:rPr>
        <w:rStyle w:val="Seitenzahl"/>
        <w:rFonts w:cs="Arial"/>
        <w:sz w:val="18"/>
        <w:szCs w:val="18"/>
      </w:rPr>
      <w:fldChar w:fldCharType="end"/>
    </w:r>
    <w:r>
      <w:rPr>
        <w:rStyle w:val="Seitenzahl"/>
        <w:rFonts w:cs="Arial"/>
        <w:sz w:val="18"/>
      </w:rPr>
      <w:t xml:space="preserve"> -</w:t>
    </w:r>
  </w:p>
  <w:p w:rsidR="001C04A2" w:rsidRDefault="001C04A2">
    <w:pPr>
      <w:pStyle w:val="Kopfzeile"/>
      <w:jc w:val="center"/>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A2" w:rsidRDefault="001C04A2">
    <w:pPr>
      <w:pStyle w:val="Kopfzeile"/>
      <w:tabs>
        <w:tab w:val="clear" w:pos="4819"/>
        <w:tab w:val="clear" w:pos="9071"/>
        <w:tab w:val="left" w:pos="1560"/>
      </w:tabs>
      <w:spacing w:line="340" w:lineRule="exact"/>
      <w:ind w:left="1560" w:hanging="1560"/>
      <w:jc w:val="right"/>
      <w:rPr>
        <w:rFonts w:ascii="Square721 BT" w:hAnsi="Square721 BT" w:cs="Square721 BT"/>
        <w:smallCaps/>
        <w:color w:val="808080"/>
        <w:sz w:val="3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49" o:spid="_x0000_s1025" type="#_x0000_t136" style="position:absolute;left:0;text-align:left;margin-left:0;margin-top:0;width:506.7pt;height:144.75pt;rotation:315;z-index:-251659776;mso-position-horizontal:center;mso-position-horizontal-relative:margin;mso-position-vertical:center;mso-position-vertical-relative:margin" o:allowincell="f" fillcolor="silver" stroked="f">
          <v:fill opacity=".5"/>
          <v:textpath style="font-family:&quot;Arial&quot;;font-size:1pt" string="VZOR"/>
          <w10:wrap anchorx="margin" anchory="margin"/>
        </v:shape>
      </w:pict>
    </w:r>
    <w:r>
      <w:rPr>
        <w:rFonts w:ascii="Square721 BT" w:hAnsi="Square721 BT" w:cs="Square721 BT"/>
        <w:smallCaps/>
        <w:color w:val="808080"/>
        <w:sz w:val="32"/>
      </w:rPr>
      <w:t>0</w:t>
    </w:r>
    <w:r>
      <w:rPr>
        <w:rFonts w:ascii="Square721 BT" w:hAnsi="Square721 BT" w:cs="Square721 BT"/>
        <w:smallCaps/>
        <w:color w:val="808080"/>
        <w:sz w:val="32"/>
      </w:rPr>
      <w:t>2</w:t>
    </w:r>
    <w:r>
      <w:rPr>
        <w:rFonts w:ascii="Square721 BT" w:hAnsi="Square721 BT" w:cs="Square721 BT"/>
        <w:smallCaps/>
        <w:color w:val="808080"/>
        <w:sz w:val="32"/>
      </w:rPr>
      <w:t>/20</w:t>
    </w:r>
    <w:r>
      <w:rPr>
        <w:rFonts w:ascii="Square721 BT" w:hAnsi="Square721 BT" w:cs="Square721 BT"/>
        <w:smallCaps/>
        <w:color w:val="808080"/>
        <w:sz w:val="32"/>
      </w:rPr>
      <w:t>2</w:t>
    </w:r>
    <w:r w:rsidR="00496193">
      <w:rPr>
        <w:rFonts w:ascii="Square721 BT" w:hAnsi="Square721 BT" w:cs="Square721 BT"/>
        <w:smallCaps/>
        <w:color w:val="808080"/>
        <w:sz w:val="32"/>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804E4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7689C"/>
    <w:multiLevelType w:val="hybridMultilevel"/>
    <w:tmpl w:val="7A5A2F2E"/>
    <w:lvl w:ilvl="0" w:tplc="FEF6E656">
      <w:start w:val="1"/>
      <w:numFmt w:val="bullet"/>
      <w:lvlText w:val=""/>
      <w:lvlJc w:val="left"/>
      <w:pPr>
        <w:ind w:left="2150" w:hanging="360"/>
      </w:pPr>
      <w:rPr>
        <w:rFonts w:ascii="Symbol" w:hAnsi="Symbol" w:hint="default"/>
      </w:rPr>
    </w:lvl>
    <w:lvl w:ilvl="1" w:tplc="04070003" w:tentative="1">
      <w:start w:val="1"/>
      <w:numFmt w:val="bullet"/>
      <w:lvlText w:val="o"/>
      <w:lvlJc w:val="left"/>
      <w:pPr>
        <w:ind w:left="2870" w:hanging="360"/>
      </w:pPr>
      <w:rPr>
        <w:rFonts w:ascii="Courier New" w:hAnsi="Courier New" w:cs="Courier New" w:hint="default"/>
      </w:rPr>
    </w:lvl>
    <w:lvl w:ilvl="2" w:tplc="04070005" w:tentative="1">
      <w:start w:val="1"/>
      <w:numFmt w:val="bullet"/>
      <w:lvlText w:val=""/>
      <w:lvlJc w:val="left"/>
      <w:pPr>
        <w:ind w:left="3590" w:hanging="360"/>
      </w:pPr>
      <w:rPr>
        <w:rFonts w:ascii="Wingdings" w:hAnsi="Wingdings" w:hint="default"/>
      </w:rPr>
    </w:lvl>
    <w:lvl w:ilvl="3" w:tplc="04070001" w:tentative="1">
      <w:start w:val="1"/>
      <w:numFmt w:val="bullet"/>
      <w:lvlText w:val=""/>
      <w:lvlJc w:val="left"/>
      <w:pPr>
        <w:ind w:left="4310" w:hanging="360"/>
      </w:pPr>
      <w:rPr>
        <w:rFonts w:ascii="Symbol" w:hAnsi="Symbol" w:hint="default"/>
      </w:rPr>
    </w:lvl>
    <w:lvl w:ilvl="4" w:tplc="04070003" w:tentative="1">
      <w:start w:val="1"/>
      <w:numFmt w:val="bullet"/>
      <w:lvlText w:val="o"/>
      <w:lvlJc w:val="left"/>
      <w:pPr>
        <w:ind w:left="5030" w:hanging="360"/>
      </w:pPr>
      <w:rPr>
        <w:rFonts w:ascii="Courier New" w:hAnsi="Courier New" w:cs="Courier New" w:hint="default"/>
      </w:rPr>
    </w:lvl>
    <w:lvl w:ilvl="5" w:tplc="04070005" w:tentative="1">
      <w:start w:val="1"/>
      <w:numFmt w:val="bullet"/>
      <w:lvlText w:val=""/>
      <w:lvlJc w:val="left"/>
      <w:pPr>
        <w:ind w:left="5750" w:hanging="360"/>
      </w:pPr>
      <w:rPr>
        <w:rFonts w:ascii="Wingdings" w:hAnsi="Wingdings" w:hint="default"/>
      </w:rPr>
    </w:lvl>
    <w:lvl w:ilvl="6" w:tplc="04070001" w:tentative="1">
      <w:start w:val="1"/>
      <w:numFmt w:val="bullet"/>
      <w:lvlText w:val=""/>
      <w:lvlJc w:val="left"/>
      <w:pPr>
        <w:ind w:left="6470" w:hanging="360"/>
      </w:pPr>
      <w:rPr>
        <w:rFonts w:ascii="Symbol" w:hAnsi="Symbol" w:hint="default"/>
      </w:rPr>
    </w:lvl>
    <w:lvl w:ilvl="7" w:tplc="04070003" w:tentative="1">
      <w:start w:val="1"/>
      <w:numFmt w:val="bullet"/>
      <w:lvlText w:val="o"/>
      <w:lvlJc w:val="left"/>
      <w:pPr>
        <w:ind w:left="7190" w:hanging="360"/>
      </w:pPr>
      <w:rPr>
        <w:rFonts w:ascii="Courier New" w:hAnsi="Courier New" w:cs="Courier New" w:hint="default"/>
      </w:rPr>
    </w:lvl>
    <w:lvl w:ilvl="8" w:tplc="04070005" w:tentative="1">
      <w:start w:val="1"/>
      <w:numFmt w:val="bullet"/>
      <w:lvlText w:val=""/>
      <w:lvlJc w:val="left"/>
      <w:pPr>
        <w:ind w:left="7910" w:hanging="360"/>
      </w:pPr>
      <w:rPr>
        <w:rFonts w:ascii="Wingdings" w:hAnsi="Wingdings" w:hint="default"/>
      </w:rPr>
    </w:lvl>
  </w:abstractNum>
  <w:abstractNum w:abstractNumId="2" w15:restartNumberingAfterBreak="0">
    <w:nsid w:val="0763089C"/>
    <w:multiLevelType w:val="hybridMultilevel"/>
    <w:tmpl w:val="98F46D52"/>
    <w:lvl w:ilvl="0" w:tplc="62B66260">
      <w:start w:val="1"/>
      <w:numFmt w:val="bullet"/>
      <w:lvlText w:val="-"/>
      <w:lvlJc w:val="left"/>
      <w:pPr>
        <w:ind w:left="1080" w:hanging="360"/>
      </w:pPr>
      <w:rPr>
        <w:rFonts w:ascii="Arial" w:eastAsia="Times New Roman"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 w15:restartNumberingAfterBreak="0">
    <w:nsid w:val="082D4EC2"/>
    <w:multiLevelType w:val="hybridMultilevel"/>
    <w:tmpl w:val="4A4CA786"/>
    <w:lvl w:ilvl="0" w:tplc="FEF6E656">
      <w:start w:val="1"/>
      <w:numFmt w:val="bullet"/>
      <w:lvlText w:val=""/>
      <w:lvlJc w:val="left"/>
      <w:pPr>
        <w:ind w:left="1506" w:hanging="360"/>
      </w:pPr>
      <w:rPr>
        <w:rFonts w:ascii="Symbol" w:hAnsi="Symbol" w:hint="default"/>
      </w:rPr>
    </w:lvl>
    <w:lvl w:ilvl="1" w:tplc="04070003">
      <w:start w:val="1"/>
      <w:numFmt w:val="bullet"/>
      <w:lvlText w:val="o"/>
      <w:lvlJc w:val="left"/>
      <w:pPr>
        <w:ind w:left="2226" w:hanging="360"/>
      </w:pPr>
      <w:rPr>
        <w:rFonts w:ascii="Courier New" w:hAnsi="Courier New" w:cs="Courier New" w:hint="default"/>
      </w:rPr>
    </w:lvl>
    <w:lvl w:ilvl="2" w:tplc="04070005">
      <w:start w:val="1"/>
      <w:numFmt w:val="bullet"/>
      <w:lvlText w:val=""/>
      <w:lvlJc w:val="left"/>
      <w:pPr>
        <w:ind w:left="2946" w:hanging="360"/>
      </w:pPr>
      <w:rPr>
        <w:rFonts w:ascii="Wingdings" w:hAnsi="Wingdings" w:hint="default"/>
      </w:rPr>
    </w:lvl>
    <w:lvl w:ilvl="3" w:tplc="04070001">
      <w:start w:val="1"/>
      <w:numFmt w:val="bullet"/>
      <w:lvlText w:val=""/>
      <w:lvlJc w:val="left"/>
      <w:pPr>
        <w:ind w:left="3666" w:hanging="360"/>
      </w:pPr>
      <w:rPr>
        <w:rFonts w:ascii="Symbol" w:hAnsi="Symbol" w:hint="default"/>
      </w:rPr>
    </w:lvl>
    <w:lvl w:ilvl="4" w:tplc="04070003">
      <w:start w:val="1"/>
      <w:numFmt w:val="bullet"/>
      <w:lvlText w:val="o"/>
      <w:lvlJc w:val="left"/>
      <w:pPr>
        <w:ind w:left="4386" w:hanging="360"/>
      </w:pPr>
      <w:rPr>
        <w:rFonts w:ascii="Courier New" w:hAnsi="Courier New" w:cs="Courier New" w:hint="default"/>
      </w:rPr>
    </w:lvl>
    <w:lvl w:ilvl="5" w:tplc="04070005">
      <w:start w:val="1"/>
      <w:numFmt w:val="bullet"/>
      <w:lvlText w:val=""/>
      <w:lvlJc w:val="left"/>
      <w:pPr>
        <w:ind w:left="5106" w:hanging="360"/>
      </w:pPr>
      <w:rPr>
        <w:rFonts w:ascii="Wingdings" w:hAnsi="Wingdings" w:hint="default"/>
      </w:rPr>
    </w:lvl>
    <w:lvl w:ilvl="6" w:tplc="04070001">
      <w:start w:val="1"/>
      <w:numFmt w:val="bullet"/>
      <w:lvlText w:val=""/>
      <w:lvlJc w:val="left"/>
      <w:pPr>
        <w:ind w:left="5826" w:hanging="360"/>
      </w:pPr>
      <w:rPr>
        <w:rFonts w:ascii="Symbol" w:hAnsi="Symbol" w:hint="default"/>
      </w:rPr>
    </w:lvl>
    <w:lvl w:ilvl="7" w:tplc="04070003">
      <w:start w:val="1"/>
      <w:numFmt w:val="bullet"/>
      <w:lvlText w:val="o"/>
      <w:lvlJc w:val="left"/>
      <w:pPr>
        <w:ind w:left="6546" w:hanging="360"/>
      </w:pPr>
      <w:rPr>
        <w:rFonts w:ascii="Courier New" w:hAnsi="Courier New" w:cs="Courier New" w:hint="default"/>
      </w:rPr>
    </w:lvl>
    <w:lvl w:ilvl="8" w:tplc="04070005">
      <w:start w:val="1"/>
      <w:numFmt w:val="bullet"/>
      <w:lvlText w:val=""/>
      <w:lvlJc w:val="left"/>
      <w:pPr>
        <w:ind w:left="7266" w:hanging="360"/>
      </w:pPr>
      <w:rPr>
        <w:rFonts w:ascii="Wingdings" w:hAnsi="Wingdings" w:hint="default"/>
      </w:rPr>
    </w:lvl>
  </w:abstractNum>
  <w:abstractNum w:abstractNumId="4" w15:restartNumberingAfterBreak="0">
    <w:nsid w:val="15366606"/>
    <w:multiLevelType w:val="hybridMultilevel"/>
    <w:tmpl w:val="2E1E8B8E"/>
    <w:lvl w:ilvl="0" w:tplc="3FB2ECBA">
      <w:start w:val="1"/>
      <w:numFmt w:val="decimal"/>
      <w:lvlText w:val="%1."/>
      <w:lvlJc w:val="left"/>
      <w:pPr>
        <w:ind w:left="720" w:hanging="360"/>
      </w:pPr>
      <w:rPr>
        <w:rFonts w:ascii="Arial" w:eastAsia="Times New Roman" w:hAnsi="Arial" w:cs="Arial"/>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6893BC0"/>
    <w:multiLevelType w:val="multilevel"/>
    <w:tmpl w:val="97CE2768"/>
    <w:lvl w:ilvl="0">
      <w:start w:val="7"/>
      <w:numFmt w:val="decimal"/>
      <w:lvlText w:val="%1."/>
      <w:lvlJc w:val="left"/>
      <w:pPr>
        <w:ind w:left="360" w:hanging="360"/>
      </w:pPr>
      <w:rPr>
        <w:rFonts w:hint="default"/>
        <w:b/>
        <w:sz w:val="22"/>
        <w:szCs w:val="22"/>
      </w:rPr>
    </w:lvl>
    <w:lvl w:ilvl="1">
      <w:start w:val="2"/>
      <w:numFmt w:val="decimal"/>
      <w:isLgl/>
      <w:lvlText w:val="%1.%2."/>
      <w:lvlJc w:val="left"/>
      <w:pPr>
        <w:ind w:left="1430" w:hanging="720"/>
      </w:pPr>
      <w:rPr>
        <w:rFonts w:hint="default"/>
        <w:b w:val="0"/>
        <w:strike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BF673D6"/>
    <w:multiLevelType w:val="hybridMultilevel"/>
    <w:tmpl w:val="47B2069C"/>
    <w:lvl w:ilvl="0" w:tplc="838AEDD2">
      <w:start w:val="1"/>
      <w:numFmt w:val="decimal"/>
      <w:lvlText w:val="%1."/>
      <w:lvlJc w:val="left"/>
      <w:pPr>
        <w:tabs>
          <w:tab w:val="num" w:pos="397"/>
        </w:tabs>
        <w:ind w:left="397" w:hanging="397"/>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1EDE67ED"/>
    <w:multiLevelType w:val="hybridMultilevel"/>
    <w:tmpl w:val="8DDCA6DE"/>
    <w:lvl w:ilvl="0" w:tplc="FEF6E656">
      <w:start w:val="1"/>
      <w:numFmt w:val="bullet"/>
      <w:lvlText w:val=""/>
      <w:lvlJc w:val="left"/>
      <w:pPr>
        <w:ind w:left="2586" w:hanging="360"/>
      </w:pPr>
      <w:rPr>
        <w:rFonts w:ascii="Symbol" w:hAnsi="Symbol" w:hint="default"/>
      </w:rPr>
    </w:lvl>
    <w:lvl w:ilvl="1" w:tplc="04070003">
      <w:start w:val="1"/>
      <w:numFmt w:val="bullet"/>
      <w:lvlText w:val="o"/>
      <w:lvlJc w:val="left"/>
      <w:pPr>
        <w:ind w:left="3306" w:hanging="360"/>
      </w:pPr>
      <w:rPr>
        <w:rFonts w:ascii="Courier New" w:hAnsi="Courier New" w:cs="Courier New" w:hint="default"/>
      </w:rPr>
    </w:lvl>
    <w:lvl w:ilvl="2" w:tplc="04070005">
      <w:start w:val="1"/>
      <w:numFmt w:val="bullet"/>
      <w:lvlText w:val=""/>
      <w:lvlJc w:val="left"/>
      <w:pPr>
        <w:ind w:left="4026" w:hanging="360"/>
      </w:pPr>
      <w:rPr>
        <w:rFonts w:ascii="Wingdings" w:hAnsi="Wingdings" w:hint="default"/>
      </w:rPr>
    </w:lvl>
    <w:lvl w:ilvl="3" w:tplc="04070001">
      <w:start w:val="1"/>
      <w:numFmt w:val="bullet"/>
      <w:lvlText w:val=""/>
      <w:lvlJc w:val="left"/>
      <w:pPr>
        <w:ind w:left="4746" w:hanging="360"/>
      </w:pPr>
      <w:rPr>
        <w:rFonts w:ascii="Symbol" w:hAnsi="Symbol" w:hint="default"/>
      </w:rPr>
    </w:lvl>
    <w:lvl w:ilvl="4" w:tplc="04070003">
      <w:start w:val="1"/>
      <w:numFmt w:val="bullet"/>
      <w:lvlText w:val="o"/>
      <w:lvlJc w:val="left"/>
      <w:pPr>
        <w:ind w:left="5466" w:hanging="360"/>
      </w:pPr>
      <w:rPr>
        <w:rFonts w:ascii="Courier New" w:hAnsi="Courier New" w:cs="Courier New" w:hint="default"/>
      </w:rPr>
    </w:lvl>
    <w:lvl w:ilvl="5" w:tplc="04070005">
      <w:start w:val="1"/>
      <w:numFmt w:val="bullet"/>
      <w:lvlText w:val=""/>
      <w:lvlJc w:val="left"/>
      <w:pPr>
        <w:ind w:left="6186" w:hanging="360"/>
      </w:pPr>
      <w:rPr>
        <w:rFonts w:ascii="Wingdings" w:hAnsi="Wingdings" w:hint="default"/>
      </w:rPr>
    </w:lvl>
    <w:lvl w:ilvl="6" w:tplc="04070001">
      <w:start w:val="1"/>
      <w:numFmt w:val="bullet"/>
      <w:lvlText w:val=""/>
      <w:lvlJc w:val="left"/>
      <w:pPr>
        <w:ind w:left="6906" w:hanging="360"/>
      </w:pPr>
      <w:rPr>
        <w:rFonts w:ascii="Symbol" w:hAnsi="Symbol" w:hint="default"/>
      </w:rPr>
    </w:lvl>
    <w:lvl w:ilvl="7" w:tplc="04070003">
      <w:start w:val="1"/>
      <w:numFmt w:val="bullet"/>
      <w:lvlText w:val="o"/>
      <w:lvlJc w:val="left"/>
      <w:pPr>
        <w:ind w:left="7626" w:hanging="360"/>
      </w:pPr>
      <w:rPr>
        <w:rFonts w:ascii="Courier New" w:hAnsi="Courier New" w:cs="Courier New" w:hint="default"/>
      </w:rPr>
    </w:lvl>
    <w:lvl w:ilvl="8" w:tplc="04070005">
      <w:start w:val="1"/>
      <w:numFmt w:val="bullet"/>
      <w:lvlText w:val=""/>
      <w:lvlJc w:val="left"/>
      <w:pPr>
        <w:ind w:left="8346" w:hanging="360"/>
      </w:pPr>
      <w:rPr>
        <w:rFonts w:ascii="Wingdings" w:hAnsi="Wingdings" w:hint="default"/>
      </w:rPr>
    </w:lvl>
  </w:abstractNum>
  <w:abstractNum w:abstractNumId="8" w15:restartNumberingAfterBreak="0">
    <w:nsid w:val="22E74257"/>
    <w:multiLevelType w:val="hybridMultilevel"/>
    <w:tmpl w:val="925C657C"/>
    <w:lvl w:ilvl="0" w:tplc="FEF6E656">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9" w15:restartNumberingAfterBreak="0">
    <w:nsid w:val="26025AEF"/>
    <w:multiLevelType w:val="hybridMultilevel"/>
    <w:tmpl w:val="8F949E90"/>
    <w:lvl w:ilvl="0" w:tplc="FEF6E65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279E1EF3"/>
    <w:multiLevelType w:val="hybridMultilevel"/>
    <w:tmpl w:val="0D4C620A"/>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1" w15:restartNumberingAfterBreak="0">
    <w:nsid w:val="298A5C1A"/>
    <w:multiLevelType w:val="hybridMultilevel"/>
    <w:tmpl w:val="AAD2B0F0"/>
    <w:lvl w:ilvl="0" w:tplc="8506B888">
      <w:start w:val="1"/>
      <w:numFmt w:val="decimal"/>
      <w:lvlText w:val="%1."/>
      <w:lvlJc w:val="left"/>
      <w:pPr>
        <w:ind w:left="786" w:hanging="360"/>
      </w:pPr>
      <w:rPr>
        <w:b w:val="0"/>
      </w:r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12" w15:restartNumberingAfterBreak="0">
    <w:nsid w:val="29AA112D"/>
    <w:multiLevelType w:val="multilevel"/>
    <w:tmpl w:val="43080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BF7738"/>
    <w:multiLevelType w:val="hybridMultilevel"/>
    <w:tmpl w:val="A704B2E6"/>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4" w15:restartNumberingAfterBreak="0">
    <w:nsid w:val="2CBC698F"/>
    <w:multiLevelType w:val="hybridMultilevel"/>
    <w:tmpl w:val="DD64C95C"/>
    <w:lvl w:ilvl="0" w:tplc="FEF6E656">
      <w:start w:val="1"/>
      <w:numFmt w:val="bullet"/>
      <w:lvlText w:val=""/>
      <w:lvlJc w:val="left"/>
      <w:pPr>
        <w:ind w:left="3666" w:hanging="360"/>
      </w:pPr>
      <w:rPr>
        <w:rFonts w:ascii="Symbol" w:hAnsi="Symbol" w:hint="default"/>
      </w:rPr>
    </w:lvl>
    <w:lvl w:ilvl="1" w:tplc="04070003" w:tentative="1">
      <w:start w:val="1"/>
      <w:numFmt w:val="bullet"/>
      <w:lvlText w:val="o"/>
      <w:lvlJc w:val="left"/>
      <w:pPr>
        <w:ind w:left="4386" w:hanging="360"/>
      </w:pPr>
      <w:rPr>
        <w:rFonts w:ascii="Courier New" w:hAnsi="Courier New" w:cs="Courier New" w:hint="default"/>
      </w:rPr>
    </w:lvl>
    <w:lvl w:ilvl="2" w:tplc="04070005" w:tentative="1">
      <w:start w:val="1"/>
      <w:numFmt w:val="bullet"/>
      <w:lvlText w:val=""/>
      <w:lvlJc w:val="left"/>
      <w:pPr>
        <w:ind w:left="5106" w:hanging="360"/>
      </w:pPr>
      <w:rPr>
        <w:rFonts w:ascii="Wingdings" w:hAnsi="Wingdings" w:hint="default"/>
      </w:rPr>
    </w:lvl>
    <w:lvl w:ilvl="3" w:tplc="04070001" w:tentative="1">
      <w:start w:val="1"/>
      <w:numFmt w:val="bullet"/>
      <w:lvlText w:val=""/>
      <w:lvlJc w:val="left"/>
      <w:pPr>
        <w:ind w:left="5826" w:hanging="360"/>
      </w:pPr>
      <w:rPr>
        <w:rFonts w:ascii="Symbol" w:hAnsi="Symbol" w:hint="default"/>
      </w:rPr>
    </w:lvl>
    <w:lvl w:ilvl="4" w:tplc="04070003" w:tentative="1">
      <w:start w:val="1"/>
      <w:numFmt w:val="bullet"/>
      <w:lvlText w:val="o"/>
      <w:lvlJc w:val="left"/>
      <w:pPr>
        <w:ind w:left="6546" w:hanging="360"/>
      </w:pPr>
      <w:rPr>
        <w:rFonts w:ascii="Courier New" w:hAnsi="Courier New" w:cs="Courier New" w:hint="default"/>
      </w:rPr>
    </w:lvl>
    <w:lvl w:ilvl="5" w:tplc="04070005" w:tentative="1">
      <w:start w:val="1"/>
      <w:numFmt w:val="bullet"/>
      <w:lvlText w:val=""/>
      <w:lvlJc w:val="left"/>
      <w:pPr>
        <w:ind w:left="7266" w:hanging="360"/>
      </w:pPr>
      <w:rPr>
        <w:rFonts w:ascii="Wingdings" w:hAnsi="Wingdings" w:hint="default"/>
      </w:rPr>
    </w:lvl>
    <w:lvl w:ilvl="6" w:tplc="04070001" w:tentative="1">
      <w:start w:val="1"/>
      <w:numFmt w:val="bullet"/>
      <w:lvlText w:val=""/>
      <w:lvlJc w:val="left"/>
      <w:pPr>
        <w:ind w:left="7986" w:hanging="360"/>
      </w:pPr>
      <w:rPr>
        <w:rFonts w:ascii="Symbol" w:hAnsi="Symbol" w:hint="default"/>
      </w:rPr>
    </w:lvl>
    <w:lvl w:ilvl="7" w:tplc="04070003" w:tentative="1">
      <w:start w:val="1"/>
      <w:numFmt w:val="bullet"/>
      <w:lvlText w:val="o"/>
      <w:lvlJc w:val="left"/>
      <w:pPr>
        <w:ind w:left="8706" w:hanging="360"/>
      </w:pPr>
      <w:rPr>
        <w:rFonts w:ascii="Courier New" w:hAnsi="Courier New" w:cs="Courier New" w:hint="default"/>
      </w:rPr>
    </w:lvl>
    <w:lvl w:ilvl="8" w:tplc="04070005" w:tentative="1">
      <w:start w:val="1"/>
      <w:numFmt w:val="bullet"/>
      <w:lvlText w:val=""/>
      <w:lvlJc w:val="left"/>
      <w:pPr>
        <w:ind w:left="9426" w:hanging="360"/>
      </w:pPr>
      <w:rPr>
        <w:rFonts w:ascii="Wingdings" w:hAnsi="Wingdings" w:hint="default"/>
      </w:rPr>
    </w:lvl>
  </w:abstractNum>
  <w:abstractNum w:abstractNumId="15" w15:restartNumberingAfterBreak="0">
    <w:nsid w:val="2D8B5CA2"/>
    <w:multiLevelType w:val="hybridMultilevel"/>
    <w:tmpl w:val="5C50D08E"/>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6" w15:restartNumberingAfterBreak="0">
    <w:nsid w:val="357B7F4C"/>
    <w:multiLevelType w:val="hybridMultilevel"/>
    <w:tmpl w:val="D5721C58"/>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17" w15:restartNumberingAfterBreak="0">
    <w:nsid w:val="35D26FD8"/>
    <w:multiLevelType w:val="hybridMultilevel"/>
    <w:tmpl w:val="ECEC9BFE"/>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8" w15:restartNumberingAfterBreak="0">
    <w:nsid w:val="3BD755B1"/>
    <w:multiLevelType w:val="multilevel"/>
    <w:tmpl w:val="FAB23B1A"/>
    <w:lvl w:ilvl="0">
      <w:start w:val="1"/>
      <w:numFmt w:val="decimal"/>
      <w:lvlText w:val="%1."/>
      <w:lvlJc w:val="left"/>
      <w:pPr>
        <w:ind w:left="360" w:hanging="360"/>
      </w:pPr>
      <w:rPr>
        <w:b/>
      </w:rPr>
    </w:lvl>
    <w:lvl w:ilvl="1">
      <w:start w:val="1"/>
      <w:numFmt w:val="decimal"/>
      <w:isLgl/>
      <w:lvlText w:val="%1.%2."/>
      <w:lvlJc w:val="left"/>
      <w:pPr>
        <w:ind w:left="1430" w:hanging="720"/>
      </w:pPr>
      <w:rPr>
        <w:b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19" w15:restartNumberingAfterBreak="0">
    <w:nsid w:val="420D1FCA"/>
    <w:multiLevelType w:val="hybridMultilevel"/>
    <w:tmpl w:val="858E0ACA"/>
    <w:lvl w:ilvl="0" w:tplc="FEF6E656">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start w:val="1"/>
      <w:numFmt w:val="bullet"/>
      <w:lvlText w:val=""/>
      <w:lvlJc w:val="left"/>
      <w:pPr>
        <w:ind w:left="2586" w:hanging="360"/>
      </w:pPr>
      <w:rPr>
        <w:rFonts w:ascii="Wingdings" w:hAnsi="Wingdings" w:hint="default"/>
      </w:rPr>
    </w:lvl>
    <w:lvl w:ilvl="3" w:tplc="04070001">
      <w:start w:val="1"/>
      <w:numFmt w:val="bullet"/>
      <w:lvlText w:val=""/>
      <w:lvlJc w:val="left"/>
      <w:pPr>
        <w:ind w:left="3306" w:hanging="360"/>
      </w:pPr>
      <w:rPr>
        <w:rFonts w:ascii="Symbol" w:hAnsi="Symbol" w:hint="default"/>
      </w:rPr>
    </w:lvl>
    <w:lvl w:ilvl="4" w:tplc="04070003">
      <w:start w:val="1"/>
      <w:numFmt w:val="bullet"/>
      <w:lvlText w:val="o"/>
      <w:lvlJc w:val="left"/>
      <w:pPr>
        <w:ind w:left="4026" w:hanging="360"/>
      </w:pPr>
      <w:rPr>
        <w:rFonts w:ascii="Courier New" w:hAnsi="Courier New" w:cs="Courier New" w:hint="default"/>
      </w:rPr>
    </w:lvl>
    <w:lvl w:ilvl="5" w:tplc="04070005">
      <w:start w:val="1"/>
      <w:numFmt w:val="bullet"/>
      <w:lvlText w:val=""/>
      <w:lvlJc w:val="left"/>
      <w:pPr>
        <w:ind w:left="4746" w:hanging="360"/>
      </w:pPr>
      <w:rPr>
        <w:rFonts w:ascii="Wingdings" w:hAnsi="Wingdings" w:hint="default"/>
      </w:rPr>
    </w:lvl>
    <w:lvl w:ilvl="6" w:tplc="04070001">
      <w:start w:val="1"/>
      <w:numFmt w:val="bullet"/>
      <w:lvlText w:val=""/>
      <w:lvlJc w:val="left"/>
      <w:pPr>
        <w:ind w:left="5466" w:hanging="360"/>
      </w:pPr>
      <w:rPr>
        <w:rFonts w:ascii="Symbol" w:hAnsi="Symbol" w:hint="default"/>
      </w:rPr>
    </w:lvl>
    <w:lvl w:ilvl="7" w:tplc="04070003">
      <w:start w:val="1"/>
      <w:numFmt w:val="bullet"/>
      <w:lvlText w:val="o"/>
      <w:lvlJc w:val="left"/>
      <w:pPr>
        <w:ind w:left="6186" w:hanging="360"/>
      </w:pPr>
      <w:rPr>
        <w:rFonts w:ascii="Courier New" w:hAnsi="Courier New" w:cs="Courier New" w:hint="default"/>
      </w:rPr>
    </w:lvl>
    <w:lvl w:ilvl="8" w:tplc="04070005">
      <w:start w:val="1"/>
      <w:numFmt w:val="bullet"/>
      <w:lvlText w:val=""/>
      <w:lvlJc w:val="left"/>
      <w:pPr>
        <w:ind w:left="6906" w:hanging="360"/>
      </w:pPr>
      <w:rPr>
        <w:rFonts w:ascii="Wingdings" w:hAnsi="Wingdings" w:hint="default"/>
      </w:rPr>
    </w:lvl>
  </w:abstractNum>
  <w:abstractNum w:abstractNumId="20" w15:restartNumberingAfterBreak="0">
    <w:nsid w:val="435B41BF"/>
    <w:multiLevelType w:val="hybridMultilevel"/>
    <w:tmpl w:val="1EAC1468"/>
    <w:lvl w:ilvl="0" w:tplc="603C4C5A">
      <w:start w:val="1"/>
      <w:numFmt w:val="bullet"/>
      <w:pStyle w:val="Standard2"/>
      <w:lvlText w:val="-"/>
      <w:lvlJc w:val="left"/>
      <w:pPr>
        <w:tabs>
          <w:tab w:val="num" w:pos="397"/>
        </w:tabs>
        <w:ind w:left="397" w:hanging="397"/>
      </w:pPr>
      <w:rPr>
        <w:rFonts w:ascii="Arial" w:hAnsi="Arial"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590F41"/>
    <w:multiLevelType w:val="multilevel"/>
    <w:tmpl w:val="5B64A27A"/>
    <w:lvl w:ilvl="0">
      <w:start w:val="8"/>
      <w:numFmt w:val="decimal"/>
      <w:lvlText w:val="%1."/>
      <w:lvlJc w:val="left"/>
      <w:pPr>
        <w:ind w:left="360" w:hanging="360"/>
      </w:pPr>
      <w:rPr>
        <w:rFonts w:hint="default"/>
        <w:b/>
        <w:sz w:val="22"/>
        <w:szCs w:val="22"/>
      </w:rPr>
    </w:lvl>
    <w:lvl w:ilvl="1">
      <w:start w:val="1"/>
      <w:numFmt w:val="decimal"/>
      <w:isLgl/>
      <w:lvlText w:val="%1.%2."/>
      <w:lvlJc w:val="left"/>
      <w:pPr>
        <w:ind w:left="1430" w:hanging="720"/>
      </w:pPr>
      <w:rPr>
        <w:rFonts w:hint="default"/>
        <w:b w:val="0"/>
        <w:strike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4826283D"/>
    <w:multiLevelType w:val="hybridMultilevel"/>
    <w:tmpl w:val="6CA0C8CC"/>
    <w:lvl w:ilvl="0" w:tplc="442A4AE4">
      <w:start w:val="1"/>
      <w:numFmt w:val="lowerLetter"/>
      <w:lvlText w:val="%1."/>
      <w:lvlJc w:val="left"/>
      <w:pPr>
        <w:ind w:left="786" w:hanging="360"/>
      </w:p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23" w15:restartNumberingAfterBreak="0">
    <w:nsid w:val="4B245A45"/>
    <w:multiLevelType w:val="hybridMultilevel"/>
    <w:tmpl w:val="A6F6A5DA"/>
    <w:lvl w:ilvl="0" w:tplc="FEF6E656">
      <w:start w:val="1"/>
      <w:numFmt w:val="bullet"/>
      <w:lvlText w:val=""/>
      <w:lvlJc w:val="left"/>
      <w:pPr>
        <w:ind w:left="1185" w:hanging="360"/>
      </w:pPr>
      <w:rPr>
        <w:rFonts w:ascii="Symbol" w:hAnsi="Symbol" w:hint="default"/>
      </w:rPr>
    </w:lvl>
    <w:lvl w:ilvl="1" w:tplc="04070003">
      <w:start w:val="1"/>
      <w:numFmt w:val="bullet"/>
      <w:lvlText w:val="o"/>
      <w:lvlJc w:val="left"/>
      <w:pPr>
        <w:ind w:left="1905" w:hanging="360"/>
      </w:pPr>
      <w:rPr>
        <w:rFonts w:ascii="Courier New" w:hAnsi="Courier New" w:cs="Courier New" w:hint="default"/>
      </w:rPr>
    </w:lvl>
    <w:lvl w:ilvl="2" w:tplc="04070005">
      <w:start w:val="1"/>
      <w:numFmt w:val="bullet"/>
      <w:lvlText w:val=""/>
      <w:lvlJc w:val="left"/>
      <w:pPr>
        <w:ind w:left="2625" w:hanging="360"/>
      </w:pPr>
      <w:rPr>
        <w:rFonts w:ascii="Wingdings" w:hAnsi="Wingdings" w:hint="default"/>
      </w:rPr>
    </w:lvl>
    <w:lvl w:ilvl="3" w:tplc="04070001">
      <w:start w:val="1"/>
      <w:numFmt w:val="bullet"/>
      <w:lvlText w:val=""/>
      <w:lvlJc w:val="left"/>
      <w:pPr>
        <w:ind w:left="3345" w:hanging="360"/>
      </w:pPr>
      <w:rPr>
        <w:rFonts w:ascii="Symbol" w:hAnsi="Symbol" w:hint="default"/>
      </w:rPr>
    </w:lvl>
    <w:lvl w:ilvl="4" w:tplc="04070003">
      <w:start w:val="1"/>
      <w:numFmt w:val="bullet"/>
      <w:lvlText w:val="o"/>
      <w:lvlJc w:val="left"/>
      <w:pPr>
        <w:ind w:left="4065" w:hanging="360"/>
      </w:pPr>
      <w:rPr>
        <w:rFonts w:ascii="Courier New" w:hAnsi="Courier New" w:cs="Courier New" w:hint="default"/>
      </w:rPr>
    </w:lvl>
    <w:lvl w:ilvl="5" w:tplc="04070005">
      <w:start w:val="1"/>
      <w:numFmt w:val="bullet"/>
      <w:lvlText w:val=""/>
      <w:lvlJc w:val="left"/>
      <w:pPr>
        <w:ind w:left="4785" w:hanging="360"/>
      </w:pPr>
      <w:rPr>
        <w:rFonts w:ascii="Wingdings" w:hAnsi="Wingdings" w:hint="default"/>
      </w:rPr>
    </w:lvl>
    <w:lvl w:ilvl="6" w:tplc="04070001">
      <w:start w:val="1"/>
      <w:numFmt w:val="bullet"/>
      <w:lvlText w:val=""/>
      <w:lvlJc w:val="left"/>
      <w:pPr>
        <w:ind w:left="5505" w:hanging="360"/>
      </w:pPr>
      <w:rPr>
        <w:rFonts w:ascii="Symbol" w:hAnsi="Symbol" w:hint="default"/>
      </w:rPr>
    </w:lvl>
    <w:lvl w:ilvl="7" w:tplc="04070003">
      <w:start w:val="1"/>
      <w:numFmt w:val="bullet"/>
      <w:lvlText w:val="o"/>
      <w:lvlJc w:val="left"/>
      <w:pPr>
        <w:ind w:left="6225" w:hanging="360"/>
      </w:pPr>
      <w:rPr>
        <w:rFonts w:ascii="Courier New" w:hAnsi="Courier New" w:cs="Courier New" w:hint="default"/>
      </w:rPr>
    </w:lvl>
    <w:lvl w:ilvl="8" w:tplc="04070005">
      <w:start w:val="1"/>
      <w:numFmt w:val="bullet"/>
      <w:lvlText w:val=""/>
      <w:lvlJc w:val="left"/>
      <w:pPr>
        <w:ind w:left="6945" w:hanging="360"/>
      </w:pPr>
      <w:rPr>
        <w:rFonts w:ascii="Wingdings" w:hAnsi="Wingdings" w:hint="default"/>
      </w:rPr>
    </w:lvl>
  </w:abstractNum>
  <w:abstractNum w:abstractNumId="24" w15:restartNumberingAfterBreak="0">
    <w:nsid w:val="4E793CB2"/>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430"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5" w15:restartNumberingAfterBreak="0">
    <w:nsid w:val="4F7E66E5"/>
    <w:multiLevelType w:val="hybridMultilevel"/>
    <w:tmpl w:val="6F548306"/>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6" w15:restartNumberingAfterBreak="0">
    <w:nsid w:val="52D034B5"/>
    <w:multiLevelType w:val="multilevel"/>
    <w:tmpl w:val="5C76B16C"/>
    <w:lvl w:ilvl="0">
      <w:start w:val="4"/>
      <w:numFmt w:val="decimal"/>
      <w:lvlText w:val="%1."/>
      <w:lvlJc w:val="left"/>
      <w:pPr>
        <w:ind w:left="360" w:hanging="360"/>
      </w:pPr>
    </w:lvl>
    <w:lvl w:ilvl="1">
      <w:start w:val="3"/>
      <w:numFmt w:val="decimal"/>
      <w:lvlText w:val="%1.%2."/>
      <w:lvlJc w:val="left"/>
      <w:pPr>
        <w:ind w:left="786" w:hanging="360"/>
      </w:pPr>
      <w:rPr>
        <w:b w:val="0"/>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27" w15:restartNumberingAfterBreak="0">
    <w:nsid w:val="535E78CF"/>
    <w:multiLevelType w:val="hybridMultilevel"/>
    <w:tmpl w:val="48D80704"/>
    <w:lvl w:ilvl="0" w:tplc="76FAD4E0">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C317F2C"/>
    <w:multiLevelType w:val="hybridMultilevel"/>
    <w:tmpl w:val="404AC45C"/>
    <w:lvl w:ilvl="0" w:tplc="0407000B">
      <w:start w:val="1"/>
      <w:numFmt w:val="bullet"/>
      <w:lvlText w:val=""/>
      <w:lvlJc w:val="left"/>
      <w:pPr>
        <w:ind w:left="1429" w:hanging="360"/>
      </w:pPr>
      <w:rPr>
        <w:rFonts w:ascii="Wingdings" w:hAnsi="Wingdings"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start w:val="1"/>
      <w:numFmt w:val="bullet"/>
      <w:lvlText w:val=""/>
      <w:lvlJc w:val="left"/>
      <w:pPr>
        <w:ind w:left="3589" w:hanging="360"/>
      </w:pPr>
      <w:rPr>
        <w:rFonts w:ascii="Symbol" w:hAnsi="Symbol" w:hint="default"/>
      </w:rPr>
    </w:lvl>
    <w:lvl w:ilvl="4" w:tplc="04070003">
      <w:start w:val="1"/>
      <w:numFmt w:val="bullet"/>
      <w:lvlText w:val="o"/>
      <w:lvlJc w:val="left"/>
      <w:pPr>
        <w:ind w:left="4309" w:hanging="360"/>
      </w:pPr>
      <w:rPr>
        <w:rFonts w:ascii="Courier New" w:hAnsi="Courier New" w:cs="Courier New" w:hint="default"/>
      </w:rPr>
    </w:lvl>
    <w:lvl w:ilvl="5" w:tplc="04070005">
      <w:start w:val="1"/>
      <w:numFmt w:val="bullet"/>
      <w:lvlText w:val=""/>
      <w:lvlJc w:val="left"/>
      <w:pPr>
        <w:ind w:left="5029" w:hanging="360"/>
      </w:pPr>
      <w:rPr>
        <w:rFonts w:ascii="Wingdings" w:hAnsi="Wingdings" w:hint="default"/>
      </w:rPr>
    </w:lvl>
    <w:lvl w:ilvl="6" w:tplc="04070001">
      <w:start w:val="1"/>
      <w:numFmt w:val="bullet"/>
      <w:lvlText w:val=""/>
      <w:lvlJc w:val="left"/>
      <w:pPr>
        <w:ind w:left="5749" w:hanging="360"/>
      </w:pPr>
      <w:rPr>
        <w:rFonts w:ascii="Symbol" w:hAnsi="Symbol" w:hint="default"/>
      </w:rPr>
    </w:lvl>
    <w:lvl w:ilvl="7" w:tplc="04070003">
      <w:start w:val="1"/>
      <w:numFmt w:val="bullet"/>
      <w:lvlText w:val="o"/>
      <w:lvlJc w:val="left"/>
      <w:pPr>
        <w:ind w:left="6469" w:hanging="360"/>
      </w:pPr>
      <w:rPr>
        <w:rFonts w:ascii="Courier New" w:hAnsi="Courier New" w:cs="Courier New" w:hint="default"/>
      </w:rPr>
    </w:lvl>
    <w:lvl w:ilvl="8" w:tplc="04070005">
      <w:start w:val="1"/>
      <w:numFmt w:val="bullet"/>
      <w:lvlText w:val=""/>
      <w:lvlJc w:val="left"/>
      <w:pPr>
        <w:ind w:left="7189" w:hanging="360"/>
      </w:pPr>
      <w:rPr>
        <w:rFonts w:ascii="Wingdings" w:hAnsi="Wingdings" w:hint="default"/>
      </w:rPr>
    </w:lvl>
  </w:abstractNum>
  <w:abstractNum w:abstractNumId="29" w15:restartNumberingAfterBreak="0">
    <w:nsid w:val="611F3587"/>
    <w:multiLevelType w:val="hybridMultilevel"/>
    <w:tmpl w:val="31C82AA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30" w15:restartNumberingAfterBreak="0">
    <w:nsid w:val="63091816"/>
    <w:multiLevelType w:val="hybridMultilevel"/>
    <w:tmpl w:val="C43837DA"/>
    <w:lvl w:ilvl="0" w:tplc="795884D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1" w15:restartNumberingAfterBreak="0">
    <w:nsid w:val="66AB04E6"/>
    <w:multiLevelType w:val="hybridMultilevel"/>
    <w:tmpl w:val="CDA4A4F0"/>
    <w:lvl w:ilvl="0" w:tplc="FEF6E656">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2" w15:restartNumberingAfterBreak="0">
    <w:nsid w:val="6D15068D"/>
    <w:multiLevelType w:val="hybridMultilevel"/>
    <w:tmpl w:val="DA1868C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num w:numId="1">
    <w:abstractNumId w:val="20"/>
  </w:num>
  <w:num w:numId="2">
    <w:abstractNumId w:val="6"/>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9"/>
  </w:num>
  <w:num w:numId="6">
    <w:abstractNumId w:val="8"/>
  </w:num>
  <w:num w:numId="7">
    <w:abstractNumId w:val="23"/>
  </w:num>
  <w:num w:numId="8">
    <w:abstractNumId w:val="2"/>
  </w:num>
  <w:num w:numId="9">
    <w:abstractNumId w:val="7"/>
  </w:num>
  <w:num w:numId="10">
    <w:abstractNumId w:val="16"/>
  </w:num>
  <w:num w:numId="11">
    <w:abstractNumId w:val="19"/>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29"/>
  </w:num>
  <w:num w:numId="17">
    <w:abstractNumId w:val="2"/>
  </w:num>
  <w:num w:numId="18">
    <w:abstractNumId w:val="15"/>
  </w:num>
  <w:num w:numId="19">
    <w:abstractNumId w:val="3"/>
  </w:num>
  <w:num w:numId="20">
    <w:abstractNumId w:val="28"/>
  </w:num>
  <w:num w:numId="21">
    <w:abstractNumId w:val="1"/>
  </w:num>
  <w:num w:numId="22">
    <w:abstractNumId w:val="4"/>
  </w:num>
  <w:num w:numId="23">
    <w:abstractNumId w:val="30"/>
  </w:num>
  <w:num w:numId="24">
    <w:abstractNumId w:val="14"/>
  </w:num>
  <w:num w:numId="25">
    <w:abstractNumId w:val="24"/>
  </w:num>
  <w:num w:numId="26">
    <w:abstractNumId w:val="18"/>
  </w:num>
  <w:num w:numId="27">
    <w:abstractNumId w:val="31"/>
  </w:num>
  <w:num w:numId="28">
    <w:abstractNumId w:val="12"/>
  </w:num>
  <w:num w:numId="29">
    <w:abstractNumId w:val="9"/>
  </w:num>
  <w:num w:numId="30">
    <w:abstractNumId w:val="27"/>
  </w:num>
  <w:num w:numId="31">
    <w:abstractNumId w:val="25"/>
  </w:num>
  <w:num w:numId="32">
    <w:abstractNumId w:val="13"/>
  </w:num>
  <w:num w:numId="33">
    <w:abstractNumId w:val="10"/>
  </w:num>
  <w:num w:numId="34">
    <w:abstractNumId w:val="26"/>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0"/>
  </w:num>
  <w:num w:numId="37">
    <w:abstractNumId w:val="5"/>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074"/>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9F8"/>
    <w:rsid w:val="00000418"/>
    <w:rsid w:val="0000118C"/>
    <w:rsid w:val="000044D9"/>
    <w:rsid w:val="00005A39"/>
    <w:rsid w:val="0001012E"/>
    <w:rsid w:val="00015B15"/>
    <w:rsid w:val="00016862"/>
    <w:rsid w:val="00017692"/>
    <w:rsid w:val="00034C41"/>
    <w:rsid w:val="00041E36"/>
    <w:rsid w:val="00042696"/>
    <w:rsid w:val="00052ABD"/>
    <w:rsid w:val="00054ABB"/>
    <w:rsid w:val="00066F54"/>
    <w:rsid w:val="00082E1B"/>
    <w:rsid w:val="00083204"/>
    <w:rsid w:val="0008786F"/>
    <w:rsid w:val="000908ED"/>
    <w:rsid w:val="000930C0"/>
    <w:rsid w:val="000B4C1C"/>
    <w:rsid w:val="000B51D8"/>
    <w:rsid w:val="000C0BCB"/>
    <w:rsid w:val="000D2476"/>
    <w:rsid w:val="000F1FBA"/>
    <w:rsid w:val="000F5F2F"/>
    <w:rsid w:val="00101543"/>
    <w:rsid w:val="00107314"/>
    <w:rsid w:val="00121E3A"/>
    <w:rsid w:val="001361C7"/>
    <w:rsid w:val="00141660"/>
    <w:rsid w:val="001516CE"/>
    <w:rsid w:val="00153361"/>
    <w:rsid w:val="00155D48"/>
    <w:rsid w:val="00177C4F"/>
    <w:rsid w:val="0019582D"/>
    <w:rsid w:val="001B4D66"/>
    <w:rsid w:val="001B51E7"/>
    <w:rsid w:val="001B6181"/>
    <w:rsid w:val="001C04A2"/>
    <w:rsid w:val="001C45B3"/>
    <w:rsid w:val="001C7D21"/>
    <w:rsid w:val="001D5353"/>
    <w:rsid w:val="001E4C77"/>
    <w:rsid w:val="001E4F69"/>
    <w:rsid w:val="001F78F9"/>
    <w:rsid w:val="00200C81"/>
    <w:rsid w:val="00204E29"/>
    <w:rsid w:val="002232A7"/>
    <w:rsid w:val="00235057"/>
    <w:rsid w:val="00243649"/>
    <w:rsid w:val="00244995"/>
    <w:rsid w:val="002500A4"/>
    <w:rsid w:val="0025122D"/>
    <w:rsid w:val="002552B9"/>
    <w:rsid w:val="00257460"/>
    <w:rsid w:val="00260C39"/>
    <w:rsid w:val="002642F3"/>
    <w:rsid w:val="00265D8C"/>
    <w:rsid w:val="00266FC2"/>
    <w:rsid w:val="00272B3F"/>
    <w:rsid w:val="00285A2D"/>
    <w:rsid w:val="002863A7"/>
    <w:rsid w:val="002911FA"/>
    <w:rsid w:val="002A06B6"/>
    <w:rsid w:val="002A1BFF"/>
    <w:rsid w:val="002A3FCF"/>
    <w:rsid w:val="002B5927"/>
    <w:rsid w:val="002C5673"/>
    <w:rsid w:val="002E512F"/>
    <w:rsid w:val="002E79E1"/>
    <w:rsid w:val="002F6301"/>
    <w:rsid w:val="003140AA"/>
    <w:rsid w:val="0032270C"/>
    <w:rsid w:val="00323092"/>
    <w:rsid w:val="003337BE"/>
    <w:rsid w:val="003468D0"/>
    <w:rsid w:val="00362FB0"/>
    <w:rsid w:val="00363081"/>
    <w:rsid w:val="003672AD"/>
    <w:rsid w:val="003719BC"/>
    <w:rsid w:val="0038176E"/>
    <w:rsid w:val="003A0C56"/>
    <w:rsid w:val="003A20BB"/>
    <w:rsid w:val="003A6A80"/>
    <w:rsid w:val="003B21DD"/>
    <w:rsid w:val="003C7460"/>
    <w:rsid w:val="003D195D"/>
    <w:rsid w:val="003D1EFD"/>
    <w:rsid w:val="003D33EF"/>
    <w:rsid w:val="003D4A35"/>
    <w:rsid w:val="004450D1"/>
    <w:rsid w:val="00447D38"/>
    <w:rsid w:val="00455DC1"/>
    <w:rsid w:val="0046235A"/>
    <w:rsid w:val="00465C99"/>
    <w:rsid w:val="00466539"/>
    <w:rsid w:val="0047613B"/>
    <w:rsid w:val="00480DE0"/>
    <w:rsid w:val="00486A53"/>
    <w:rsid w:val="00487B8E"/>
    <w:rsid w:val="00491E90"/>
    <w:rsid w:val="00496193"/>
    <w:rsid w:val="004C4301"/>
    <w:rsid w:val="004D1210"/>
    <w:rsid w:val="004D4E5B"/>
    <w:rsid w:val="004D5817"/>
    <w:rsid w:val="004D5C6E"/>
    <w:rsid w:val="004F4762"/>
    <w:rsid w:val="004F7A9D"/>
    <w:rsid w:val="0050222D"/>
    <w:rsid w:val="00502EAA"/>
    <w:rsid w:val="00512270"/>
    <w:rsid w:val="00515BDE"/>
    <w:rsid w:val="00516293"/>
    <w:rsid w:val="00522C2B"/>
    <w:rsid w:val="00527671"/>
    <w:rsid w:val="00556F70"/>
    <w:rsid w:val="00567B1D"/>
    <w:rsid w:val="00594D42"/>
    <w:rsid w:val="0059687E"/>
    <w:rsid w:val="00597D94"/>
    <w:rsid w:val="005A0147"/>
    <w:rsid w:val="005A0653"/>
    <w:rsid w:val="005A3D89"/>
    <w:rsid w:val="005C74D3"/>
    <w:rsid w:val="005D4C49"/>
    <w:rsid w:val="00601BB3"/>
    <w:rsid w:val="00612824"/>
    <w:rsid w:val="006139F8"/>
    <w:rsid w:val="006160BB"/>
    <w:rsid w:val="00624620"/>
    <w:rsid w:val="00631633"/>
    <w:rsid w:val="00632A2D"/>
    <w:rsid w:val="00637AAD"/>
    <w:rsid w:val="006536A0"/>
    <w:rsid w:val="006715D9"/>
    <w:rsid w:val="00674B60"/>
    <w:rsid w:val="006A3CCD"/>
    <w:rsid w:val="006A7DB9"/>
    <w:rsid w:val="006B4A4B"/>
    <w:rsid w:val="006B4BE9"/>
    <w:rsid w:val="006B7195"/>
    <w:rsid w:val="006C7228"/>
    <w:rsid w:val="006D1CFC"/>
    <w:rsid w:val="006D5B5F"/>
    <w:rsid w:val="00702617"/>
    <w:rsid w:val="00724764"/>
    <w:rsid w:val="007400FA"/>
    <w:rsid w:val="007444B7"/>
    <w:rsid w:val="00744735"/>
    <w:rsid w:val="0075082E"/>
    <w:rsid w:val="007524F6"/>
    <w:rsid w:val="0077386B"/>
    <w:rsid w:val="00776887"/>
    <w:rsid w:val="00784BF0"/>
    <w:rsid w:val="00791D17"/>
    <w:rsid w:val="00797D45"/>
    <w:rsid w:val="007A0172"/>
    <w:rsid w:val="007A29D0"/>
    <w:rsid w:val="007A2E9C"/>
    <w:rsid w:val="007A7977"/>
    <w:rsid w:val="007A7BFF"/>
    <w:rsid w:val="007B0B50"/>
    <w:rsid w:val="007B436D"/>
    <w:rsid w:val="007B51D2"/>
    <w:rsid w:val="007C44CA"/>
    <w:rsid w:val="007D4395"/>
    <w:rsid w:val="007E5BFE"/>
    <w:rsid w:val="007F266F"/>
    <w:rsid w:val="007F56A0"/>
    <w:rsid w:val="00802547"/>
    <w:rsid w:val="00821D70"/>
    <w:rsid w:val="008343D6"/>
    <w:rsid w:val="00840C3F"/>
    <w:rsid w:val="008412D6"/>
    <w:rsid w:val="0085646B"/>
    <w:rsid w:val="008636C3"/>
    <w:rsid w:val="00894B4A"/>
    <w:rsid w:val="008965DC"/>
    <w:rsid w:val="008B1132"/>
    <w:rsid w:val="008B63B3"/>
    <w:rsid w:val="008B6A9E"/>
    <w:rsid w:val="008D130A"/>
    <w:rsid w:val="008F1859"/>
    <w:rsid w:val="008F611C"/>
    <w:rsid w:val="008F75AC"/>
    <w:rsid w:val="00907EE7"/>
    <w:rsid w:val="00907F43"/>
    <w:rsid w:val="009109D7"/>
    <w:rsid w:val="0091596F"/>
    <w:rsid w:val="0092374F"/>
    <w:rsid w:val="00926217"/>
    <w:rsid w:val="00927121"/>
    <w:rsid w:val="009326E2"/>
    <w:rsid w:val="00933774"/>
    <w:rsid w:val="00941A77"/>
    <w:rsid w:val="00944E2C"/>
    <w:rsid w:val="009505A6"/>
    <w:rsid w:val="009510E9"/>
    <w:rsid w:val="0096381C"/>
    <w:rsid w:val="0096624D"/>
    <w:rsid w:val="00970258"/>
    <w:rsid w:val="00975368"/>
    <w:rsid w:val="00983E57"/>
    <w:rsid w:val="009A090F"/>
    <w:rsid w:val="009A473D"/>
    <w:rsid w:val="009A4F69"/>
    <w:rsid w:val="009C0C53"/>
    <w:rsid w:val="009C2DC5"/>
    <w:rsid w:val="009C4BD2"/>
    <w:rsid w:val="009E6729"/>
    <w:rsid w:val="009F7748"/>
    <w:rsid w:val="00A02F9D"/>
    <w:rsid w:val="00A133B7"/>
    <w:rsid w:val="00A16358"/>
    <w:rsid w:val="00A42914"/>
    <w:rsid w:val="00A46D13"/>
    <w:rsid w:val="00A541AE"/>
    <w:rsid w:val="00A652B1"/>
    <w:rsid w:val="00A66F61"/>
    <w:rsid w:val="00A67E8F"/>
    <w:rsid w:val="00A71088"/>
    <w:rsid w:val="00A710DD"/>
    <w:rsid w:val="00A74799"/>
    <w:rsid w:val="00A811C2"/>
    <w:rsid w:val="00A92831"/>
    <w:rsid w:val="00A94EF5"/>
    <w:rsid w:val="00A960C2"/>
    <w:rsid w:val="00AB10C9"/>
    <w:rsid w:val="00AB2A24"/>
    <w:rsid w:val="00AB4AD8"/>
    <w:rsid w:val="00AC444A"/>
    <w:rsid w:val="00AC7BF8"/>
    <w:rsid w:val="00AE388D"/>
    <w:rsid w:val="00AF4B2B"/>
    <w:rsid w:val="00B0404F"/>
    <w:rsid w:val="00B229B8"/>
    <w:rsid w:val="00B24193"/>
    <w:rsid w:val="00B252D8"/>
    <w:rsid w:val="00B268E4"/>
    <w:rsid w:val="00B30B5B"/>
    <w:rsid w:val="00B31478"/>
    <w:rsid w:val="00B51B93"/>
    <w:rsid w:val="00B54D66"/>
    <w:rsid w:val="00BC2F87"/>
    <w:rsid w:val="00BD3D39"/>
    <w:rsid w:val="00BE1C94"/>
    <w:rsid w:val="00BE2A32"/>
    <w:rsid w:val="00BF52F0"/>
    <w:rsid w:val="00BF5721"/>
    <w:rsid w:val="00C04A0A"/>
    <w:rsid w:val="00C05A69"/>
    <w:rsid w:val="00C0693D"/>
    <w:rsid w:val="00C10A05"/>
    <w:rsid w:val="00C1377D"/>
    <w:rsid w:val="00C20242"/>
    <w:rsid w:val="00C3255C"/>
    <w:rsid w:val="00C3297F"/>
    <w:rsid w:val="00C53190"/>
    <w:rsid w:val="00C535C2"/>
    <w:rsid w:val="00C559E9"/>
    <w:rsid w:val="00C562A7"/>
    <w:rsid w:val="00C56FCD"/>
    <w:rsid w:val="00C61D0D"/>
    <w:rsid w:val="00C662C2"/>
    <w:rsid w:val="00C73D0E"/>
    <w:rsid w:val="00C77553"/>
    <w:rsid w:val="00C806E7"/>
    <w:rsid w:val="00C8205B"/>
    <w:rsid w:val="00C92241"/>
    <w:rsid w:val="00CA161F"/>
    <w:rsid w:val="00CB150B"/>
    <w:rsid w:val="00CC0D5E"/>
    <w:rsid w:val="00CC1D9E"/>
    <w:rsid w:val="00CE0755"/>
    <w:rsid w:val="00CE3929"/>
    <w:rsid w:val="00D00F87"/>
    <w:rsid w:val="00D01922"/>
    <w:rsid w:val="00D24E3C"/>
    <w:rsid w:val="00D30371"/>
    <w:rsid w:val="00D426A1"/>
    <w:rsid w:val="00D5141F"/>
    <w:rsid w:val="00D520AD"/>
    <w:rsid w:val="00D60507"/>
    <w:rsid w:val="00D64115"/>
    <w:rsid w:val="00D672DF"/>
    <w:rsid w:val="00D8095F"/>
    <w:rsid w:val="00DB53FA"/>
    <w:rsid w:val="00DD523C"/>
    <w:rsid w:val="00DE7911"/>
    <w:rsid w:val="00E20754"/>
    <w:rsid w:val="00E21DB1"/>
    <w:rsid w:val="00E23176"/>
    <w:rsid w:val="00E263C2"/>
    <w:rsid w:val="00E31608"/>
    <w:rsid w:val="00E419BC"/>
    <w:rsid w:val="00E5259B"/>
    <w:rsid w:val="00E57C16"/>
    <w:rsid w:val="00E60EFB"/>
    <w:rsid w:val="00E6178D"/>
    <w:rsid w:val="00E67B6F"/>
    <w:rsid w:val="00E71220"/>
    <w:rsid w:val="00E757D2"/>
    <w:rsid w:val="00E8159B"/>
    <w:rsid w:val="00E84078"/>
    <w:rsid w:val="00E93D30"/>
    <w:rsid w:val="00E969BD"/>
    <w:rsid w:val="00EA261F"/>
    <w:rsid w:val="00EA434C"/>
    <w:rsid w:val="00EB367C"/>
    <w:rsid w:val="00EC0A4A"/>
    <w:rsid w:val="00ED28E6"/>
    <w:rsid w:val="00ED4A43"/>
    <w:rsid w:val="00EE06CF"/>
    <w:rsid w:val="00EE7401"/>
    <w:rsid w:val="00EF58E4"/>
    <w:rsid w:val="00F00846"/>
    <w:rsid w:val="00F130E4"/>
    <w:rsid w:val="00F1471F"/>
    <w:rsid w:val="00F3398D"/>
    <w:rsid w:val="00F341C6"/>
    <w:rsid w:val="00F4750B"/>
    <w:rsid w:val="00F7306D"/>
    <w:rsid w:val="00F86CB2"/>
    <w:rsid w:val="00F86D73"/>
    <w:rsid w:val="00F9392F"/>
    <w:rsid w:val="00F94738"/>
    <w:rsid w:val="00FB69B2"/>
    <w:rsid w:val="00FC108E"/>
    <w:rsid w:val="00FC5B09"/>
    <w:rsid w:val="00FD46F4"/>
    <w:rsid w:val="00FE0AF7"/>
    <w:rsid w:val="00FE52C9"/>
    <w:rsid w:val="00FF30C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14:docId w14:val="646691FC"/>
  <w14:defaultImageDpi w14:val="96"/>
  <w15:chartTrackingRefBased/>
  <w15:docId w15:val="{A61691BA-7CEC-4ED5-ABE2-5F842690A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80DE0"/>
    <w:pPr>
      <w:overflowPunct w:val="0"/>
      <w:autoSpaceDE w:val="0"/>
      <w:autoSpaceDN w:val="0"/>
      <w:adjustRightInd w:val="0"/>
      <w:textAlignment w:val="baseline"/>
    </w:pPr>
    <w:rPr>
      <w:rFonts w:ascii="Arial" w:hAnsi="Arial" w:cs="Arial"/>
      <w:sz w:val="22"/>
      <w:szCs w:val="22"/>
      <w:lang w:val="sk-SK" w:eastAsia="de-DE"/>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x-none" w:eastAsia="de-DE"/>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x-none" w:eastAsia="de-DE"/>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x-none" w:eastAsia="de-DE"/>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x-none" w:eastAsia="de-DE"/>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x-none" w:eastAsia="de-DE"/>
    </w:rPr>
  </w:style>
  <w:style w:type="character" w:customStyle="1" w:styleId="berschrift6Zchn">
    <w:name w:val="Überschrift 6 Zchn"/>
    <w:link w:val="berschrift6"/>
    <w:uiPriority w:val="9"/>
    <w:semiHidden/>
    <w:locked/>
    <w:rPr>
      <w:rFonts w:ascii="Calibri" w:eastAsia="Times New Roman" w:hAnsi="Calibri" w:cs="Times New Roman"/>
      <w:b/>
      <w:bCs/>
      <w:lang w:val="x-none" w:eastAsia="de-DE"/>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x-none" w:eastAsia="de-DE"/>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x-none" w:eastAsia="de-DE"/>
    </w:rPr>
  </w:style>
  <w:style w:type="character" w:customStyle="1" w:styleId="berschrift9Zchn">
    <w:name w:val="Überschrift 9 Zchn"/>
    <w:link w:val="berschrift9"/>
    <w:uiPriority w:val="9"/>
    <w:semiHidden/>
    <w:locked/>
    <w:rPr>
      <w:rFonts w:ascii="Cambria" w:eastAsia="Times New Roman" w:hAnsi="Cambria" w:cs="Times New Roman"/>
      <w:lang w:val="x-none" w:eastAsia="de-DE"/>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semiHidden/>
    <w:locked/>
    <w:rPr>
      <w:rFonts w:ascii="Arial" w:hAnsi="Arial" w:cs="Arial"/>
      <w:lang w:val="x-none" w:eastAsia="de-DE"/>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semiHidden/>
    <w:locked/>
    <w:rPr>
      <w:rFonts w:ascii="Arial" w:hAnsi="Arial" w:cs="Arial"/>
      <w:lang w:val="x-none" w:eastAsia="de-DE"/>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x-none" w:eastAsia="de-DE"/>
    </w:rPr>
  </w:style>
  <w:style w:type="character" w:styleId="Funotenzeichen">
    <w:name w:val="footnote reference"/>
    <w:uiPriority w:val="99"/>
    <w:semiHidden/>
    <w:rPr>
      <w:rFonts w:cs="Times New Roman"/>
      <w:position w:val="6"/>
      <w:sz w:val="16"/>
      <w:szCs w:val="16"/>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x-none" w:eastAsia="de-DE"/>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rPr>
  </w:style>
  <w:style w:type="character" w:styleId="Hyperlink">
    <w:name w:val="Hyperlink"/>
    <w:uiPriority w:val="99"/>
    <w:rPr>
      <w:rFonts w:cs="Times New Roman"/>
      <w:color w:val="0000FF"/>
      <w:u w:val="single"/>
    </w:rPr>
  </w:style>
  <w:style w:type="character" w:styleId="BesuchterLink">
    <w:name w:val="FollowedHyperlink"/>
    <w:uiPriority w:val="99"/>
    <w:rPr>
      <w:rFonts w:cs="Times New Roman"/>
      <w:color w:val="800080"/>
      <w:u w:val="single"/>
    </w:rPr>
  </w:style>
  <w:style w:type="paragraph" w:customStyle="1" w:styleId="Standard2">
    <w:name w:val="Standard2"/>
    <w:basedOn w:val="Standard"/>
    <w:uiPriority w:val="99"/>
    <w:pPr>
      <w:numPr>
        <w:numId w:val="1"/>
      </w:numPr>
      <w:spacing w:before="240" w:line="340" w:lineRule="exact"/>
      <w:jc w:val="both"/>
    </w:pPr>
  </w:style>
  <w:style w:type="paragraph" w:customStyle="1" w:styleId="ColorfulList-Accent11">
    <w:name w:val="Colorful List - Accent 11"/>
    <w:basedOn w:val="Standard"/>
    <w:uiPriority w:val="34"/>
    <w:qFormat/>
    <w:rsid w:val="001B6181"/>
    <w:pPr>
      <w:ind w:left="708"/>
      <w:textAlignment w:val="auto"/>
    </w:pPr>
  </w:style>
  <w:style w:type="paragraph" w:styleId="Sprechblasentext">
    <w:name w:val="Balloon Text"/>
    <w:basedOn w:val="Standard"/>
    <w:link w:val="SprechblasentextZchn"/>
    <w:uiPriority w:val="99"/>
    <w:semiHidden/>
    <w:unhideWhenUsed/>
    <w:rsid w:val="00624620"/>
    <w:rPr>
      <w:rFonts w:ascii="Tahoma" w:hAnsi="Tahoma" w:cs="Tahoma"/>
      <w:sz w:val="16"/>
      <w:szCs w:val="16"/>
    </w:rPr>
  </w:style>
  <w:style w:type="character" w:customStyle="1" w:styleId="SprechblasentextZchn">
    <w:name w:val="Sprechblasentext Zchn"/>
    <w:link w:val="Sprechblasentext"/>
    <w:uiPriority w:val="99"/>
    <w:semiHidden/>
    <w:rsid w:val="00624620"/>
    <w:rPr>
      <w:rFonts w:ascii="Tahoma" w:hAnsi="Tahoma" w:cs="Tahoma"/>
      <w:sz w:val="16"/>
      <w:szCs w:val="16"/>
      <w:lang w:val="sk-SK"/>
    </w:rPr>
  </w:style>
  <w:style w:type="character" w:styleId="Kommentarzeichen">
    <w:name w:val="annotation reference"/>
    <w:uiPriority w:val="99"/>
    <w:semiHidden/>
    <w:unhideWhenUsed/>
    <w:rsid w:val="00D00F87"/>
    <w:rPr>
      <w:sz w:val="16"/>
      <w:szCs w:val="16"/>
    </w:rPr>
  </w:style>
  <w:style w:type="paragraph" w:styleId="Kommentartext">
    <w:name w:val="annotation text"/>
    <w:basedOn w:val="Standard"/>
    <w:link w:val="KommentartextZchn"/>
    <w:uiPriority w:val="99"/>
    <w:semiHidden/>
    <w:unhideWhenUsed/>
    <w:rsid w:val="00D00F87"/>
    <w:rPr>
      <w:sz w:val="20"/>
      <w:szCs w:val="20"/>
    </w:rPr>
  </w:style>
  <w:style w:type="character" w:customStyle="1" w:styleId="KommentartextZchn">
    <w:name w:val="Kommentartext Zchn"/>
    <w:link w:val="Kommentartext"/>
    <w:uiPriority w:val="99"/>
    <w:semiHidden/>
    <w:rsid w:val="00D00F87"/>
    <w:rPr>
      <w:rFonts w:ascii="Arial" w:hAnsi="Arial" w:cs="Arial"/>
      <w:lang w:eastAsia="de-DE"/>
    </w:rPr>
  </w:style>
  <w:style w:type="paragraph" w:styleId="Kommentarthema">
    <w:name w:val="annotation subject"/>
    <w:basedOn w:val="Kommentartext"/>
    <w:next w:val="Kommentartext"/>
    <w:link w:val="KommentarthemaZchn"/>
    <w:uiPriority w:val="99"/>
    <w:semiHidden/>
    <w:unhideWhenUsed/>
    <w:rsid w:val="00D00F87"/>
    <w:rPr>
      <w:b/>
      <w:bCs/>
    </w:rPr>
  </w:style>
  <w:style w:type="character" w:customStyle="1" w:styleId="KommentarthemaZchn">
    <w:name w:val="Kommentarthema Zchn"/>
    <w:link w:val="Kommentarthema"/>
    <w:uiPriority w:val="99"/>
    <w:semiHidden/>
    <w:rsid w:val="00D00F87"/>
    <w:rPr>
      <w:rFonts w:ascii="Arial" w:hAnsi="Arial" w:cs="Arial"/>
      <w:b/>
      <w:bCs/>
      <w:lang w:eastAsia="de-DE"/>
    </w:rPr>
  </w:style>
  <w:style w:type="paragraph" w:styleId="berarbeitung">
    <w:name w:val="Revision"/>
    <w:hidden/>
    <w:uiPriority w:val="99"/>
    <w:semiHidden/>
    <w:rsid w:val="0092374F"/>
    <w:rPr>
      <w:rFonts w:ascii="Arial" w:hAnsi="Arial" w:cs="Arial"/>
      <w:sz w:val="22"/>
      <w:szCs w:val="22"/>
      <w:lang w:val="sk-SK"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911414">
      <w:bodyDiv w:val="1"/>
      <w:marLeft w:val="0"/>
      <w:marRight w:val="0"/>
      <w:marTop w:val="0"/>
      <w:marBottom w:val="0"/>
      <w:divBdr>
        <w:top w:val="none" w:sz="0" w:space="0" w:color="auto"/>
        <w:left w:val="none" w:sz="0" w:space="0" w:color="auto"/>
        <w:bottom w:val="none" w:sz="0" w:space="0" w:color="auto"/>
        <w:right w:val="none" w:sz="0" w:space="0" w:color="auto"/>
      </w:divBdr>
    </w:div>
    <w:div w:id="231896388">
      <w:bodyDiv w:val="1"/>
      <w:marLeft w:val="0"/>
      <w:marRight w:val="0"/>
      <w:marTop w:val="0"/>
      <w:marBottom w:val="0"/>
      <w:divBdr>
        <w:top w:val="none" w:sz="0" w:space="0" w:color="auto"/>
        <w:left w:val="none" w:sz="0" w:space="0" w:color="auto"/>
        <w:bottom w:val="none" w:sz="0" w:space="0" w:color="auto"/>
        <w:right w:val="none" w:sz="0" w:space="0" w:color="auto"/>
      </w:divBdr>
    </w:div>
    <w:div w:id="331109318">
      <w:bodyDiv w:val="1"/>
      <w:marLeft w:val="0"/>
      <w:marRight w:val="0"/>
      <w:marTop w:val="0"/>
      <w:marBottom w:val="0"/>
      <w:divBdr>
        <w:top w:val="none" w:sz="0" w:space="0" w:color="auto"/>
        <w:left w:val="none" w:sz="0" w:space="0" w:color="auto"/>
        <w:bottom w:val="none" w:sz="0" w:space="0" w:color="auto"/>
        <w:right w:val="none" w:sz="0" w:space="0" w:color="auto"/>
      </w:divBdr>
    </w:div>
    <w:div w:id="449712290">
      <w:bodyDiv w:val="1"/>
      <w:marLeft w:val="0"/>
      <w:marRight w:val="0"/>
      <w:marTop w:val="0"/>
      <w:marBottom w:val="0"/>
      <w:divBdr>
        <w:top w:val="none" w:sz="0" w:space="0" w:color="auto"/>
        <w:left w:val="none" w:sz="0" w:space="0" w:color="auto"/>
        <w:bottom w:val="none" w:sz="0" w:space="0" w:color="auto"/>
        <w:right w:val="none" w:sz="0" w:space="0" w:color="auto"/>
      </w:divBdr>
    </w:div>
    <w:div w:id="517237634">
      <w:bodyDiv w:val="1"/>
      <w:marLeft w:val="0"/>
      <w:marRight w:val="0"/>
      <w:marTop w:val="0"/>
      <w:marBottom w:val="0"/>
      <w:divBdr>
        <w:top w:val="none" w:sz="0" w:space="0" w:color="auto"/>
        <w:left w:val="none" w:sz="0" w:space="0" w:color="auto"/>
        <w:bottom w:val="none" w:sz="0" w:space="0" w:color="auto"/>
        <w:right w:val="none" w:sz="0" w:space="0" w:color="auto"/>
      </w:divBdr>
    </w:div>
    <w:div w:id="800615700">
      <w:bodyDiv w:val="1"/>
      <w:marLeft w:val="0"/>
      <w:marRight w:val="0"/>
      <w:marTop w:val="0"/>
      <w:marBottom w:val="0"/>
      <w:divBdr>
        <w:top w:val="none" w:sz="0" w:space="0" w:color="auto"/>
        <w:left w:val="none" w:sz="0" w:space="0" w:color="auto"/>
        <w:bottom w:val="none" w:sz="0" w:space="0" w:color="auto"/>
        <w:right w:val="none" w:sz="0" w:space="0" w:color="auto"/>
      </w:divBdr>
    </w:div>
    <w:div w:id="914050299">
      <w:bodyDiv w:val="1"/>
      <w:marLeft w:val="0"/>
      <w:marRight w:val="0"/>
      <w:marTop w:val="0"/>
      <w:marBottom w:val="0"/>
      <w:divBdr>
        <w:top w:val="none" w:sz="0" w:space="0" w:color="auto"/>
        <w:left w:val="none" w:sz="0" w:space="0" w:color="auto"/>
        <w:bottom w:val="none" w:sz="0" w:space="0" w:color="auto"/>
        <w:right w:val="none" w:sz="0" w:space="0" w:color="auto"/>
      </w:divBdr>
    </w:div>
    <w:div w:id="1131901814">
      <w:bodyDiv w:val="1"/>
      <w:marLeft w:val="0"/>
      <w:marRight w:val="0"/>
      <w:marTop w:val="0"/>
      <w:marBottom w:val="0"/>
      <w:divBdr>
        <w:top w:val="none" w:sz="0" w:space="0" w:color="auto"/>
        <w:left w:val="none" w:sz="0" w:space="0" w:color="auto"/>
        <w:bottom w:val="none" w:sz="0" w:space="0" w:color="auto"/>
        <w:right w:val="none" w:sz="0" w:space="0" w:color="auto"/>
      </w:divBdr>
    </w:div>
    <w:div w:id="1192451019">
      <w:bodyDiv w:val="1"/>
      <w:marLeft w:val="0"/>
      <w:marRight w:val="0"/>
      <w:marTop w:val="0"/>
      <w:marBottom w:val="0"/>
      <w:divBdr>
        <w:top w:val="none" w:sz="0" w:space="0" w:color="auto"/>
        <w:left w:val="none" w:sz="0" w:space="0" w:color="auto"/>
        <w:bottom w:val="none" w:sz="0" w:space="0" w:color="auto"/>
        <w:right w:val="none" w:sz="0" w:space="0" w:color="auto"/>
      </w:divBdr>
    </w:div>
    <w:div w:id="1334064322">
      <w:bodyDiv w:val="1"/>
      <w:marLeft w:val="0"/>
      <w:marRight w:val="0"/>
      <w:marTop w:val="0"/>
      <w:marBottom w:val="0"/>
      <w:divBdr>
        <w:top w:val="none" w:sz="0" w:space="0" w:color="auto"/>
        <w:left w:val="none" w:sz="0" w:space="0" w:color="auto"/>
        <w:bottom w:val="none" w:sz="0" w:space="0" w:color="auto"/>
        <w:right w:val="none" w:sz="0" w:space="0" w:color="auto"/>
      </w:divBdr>
    </w:div>
    <w:div w:id="1356006668">
      <w:bodyDiv w:val="1"/>
      <w:marLeft w:val="0"/>
      <w:marRight w:val="0"/>
      <w:marTop w:val="0"/>
      <w:marBottom w:val="0"/>
      <w:divBdr>
        <w:top w:val="none" w:sz="0" w:space="0" w:color="auto"/>
        <w:left w:val="none" w:sz="0" w:space="0" w:color="auto"/>
        <w:bottom w:val="none" w:sz="0" w:space="0" w:color="auto"/>
        <w:right w:val="none" w:sz="0" w:space="0" w:color="auto"/>
      </w:divBdr>
    </w:div>
    <w:div w:id="1433354007">
      <w:bodyDiv w:val="1"/>
      <w:marLeft w:val="0"/>
      <w:marRight w:val="0"/>
      <w:marTop w:val="0"/>
      <w:marBottom w:val="0"/>
      <w:divBdr>
        <w:top w:val="none" w:sz="0" w:space="0" w:color="auto"/>
        <w:left w:val="none" w:sz="0" w:space="0" w:color="auto"/>
        <w:bottom w:val="none" w:sz="0" w:space="0" w:color="auto"/>
        <w:right w:val="none" w:sz="0" w:space="0" w:color="auto"/>
      </w:divBdr>
    </w:div>
    <w:div w:id="1460033645">
      <w:bodyDiv w:val="1"/>
      <w:marLeft w:val="0"/>
      <w:marRight w:val="0"/>
      <w:marTop w:val="0"/>
      <w:marBottom w:val="0"/>
      <w:divBdr>
        <w:top w:val="none" w:sz="0" w:space="0" w:color="auto"/>
        <w:left w:val="none" w:sz="0" w:space="0" w:color="auto"/>
        <w:bottom w:val="none" w:sz="0" w:space="0" w:color="auto"/>
        <w:right w:val="none" w:sz="0" w:space="0" w:color="auto"/>
      </w:divBdr>
    </w:div>
    <w:div w:id="1564213884">
      <w:bodyDiv w:val="1"/>
      <w:marLeft w:val="0"/>
      <w:marRight w:val="0"/>
      <w:marTop w:val="0"/>
      <w:marBottom w:val="0"/>
      <w:divBdr>
        <w:top w:val="none" w:sz="0" w:space="0" w:color="auto"/>
        <w:left w:val="none" w:sz="0" w:space="0" w:color="auto"/>
        <w:bottom w:val="none" w:sz="0" w:space="0" w:color="auto"/>
        <w:right w:val="none" w:sz="0" w:space="0" w:color="auto"/>
      </w:divBdr>
    </w:div>
    <w:div w:id="1763643592">
      <w:bodyDiv w:val="1"/>
      <w:marLeft w:val="0"/>
      <w:marRight w:val="0"/>
      <w:marTop w:val="0"/>
      <w:marBottom w:val="0"/>
      <w:divBdr>
        <w:top w:val="none" w:sz="0" w:space="0" w:color="auto"/>
        <w:left w:val="none" w:sz="0" w:space="0" w:color="auto"/>
        <w:bottom w:val="none" w:sz="0" w:space="0" w:color="auto"/>
        <w:right w:val="none" w:sz="0" w:space="0" w:color="auto"/>
      </w:divBdr>
    </w:div>
    <w:div w:id="1861166807">
      <w:bodyDiv w:val="1"/>
      <w:marLeft w:val="0"/>
      <w:marRight w:val="0"/>
      <w:marTop w:val="0"/>
      <w:marBottom w:val="0"/>
      <w:divBdr>
        <w:top w:val="none" w:sz="0" w:space="0" w:color="auto"/>
        <w:left w:val="none" w:sz="0" w:space="0" w:color="auto"/>
        <w:bottom w:val="none" w:sz="0" w:space="0" w:color="auto"/>
        <w:right w:val="none" w:sz="0" w:space="0" w:color="auto"/>
      </w:divBdr>
    </w:div>
    <w:div w:id="195686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lp.gv.at/linkaufloesung/applikation-flow?flow=LO&amp;quelle=HELP&amp;leistung=LA-HP-GL-Aerztegesetz" TargetMode="External"/><Relationship Id="rId13" Type="http://schemas.openxmlformats.org/officeDocument/2006/relationships/hyperlink" Target="https://www.help.gv.at/Portal.Node/hlpd/public/content/21/Seite.210301.htm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www.help.gv.at/linkaufloesung/applikation-flow?flow=LO&amp;quelle=HELP&amp;leistung=LA-HP-GL-GuKG" TargetMode="External"/><Relationship Id="rId12" Type="http://schemas.openxmlformats.org/officeDocument/2006/relationships/hyperlink" Target="https://www.help.gv.at/Portal.Node/hlpd/public/content/8/Seite.080600.html" TargetMode="External"/><Relationship Id="rId17" Type="http://schemas.openxmlformats.org/officeDocument/2006/relationships/hyperlink" Target="https://www.help.gv.at/linkaufloesung/applikation-flow?flow=LO&amp;quelle=HELP&amp;leistung=LA-HP-GL-Aerztegesetz" TargetMode="External"/><Relationship Id="rId2" Type="http://schemas.openxmlformats.org/officeDocument/2006/relationships/styles" Target="styles.xml"/><Relationship Id="rId16" Type="http://schemas.openxmlformats.org/officeDocument/2006/relationships/hyperlink" Target="https://www.help.gv.at/linkaufloesung/applikation-flow?flow=LO&amp;quelle=HELP&amp;leistung=LA-HP-GL-GuKG"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elp.gv.at/Portal.Node/hlpd/public/content/8/Seite.080710.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help.gv.at/linkaufloesung/applikation-flow?flow=LO&amp;quelle=HELP&amp;leistung=LA-HP-GL-GewO" TargetMode="External"/><Relationship Id="rId23" Type="http://schemas.openxmlformats.org/officeDocument/2006/relationships/fontTable" Target="fontTable.xml"/><Relationship Id="rId10" Type="http://schemas.openxmlformats.org/officeDocument/2006/relationships/hyperlink" Target="https://www.help.gv.at/Portal.Node/hlpd/public/content/36/Seite.360510.html"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help.gv.at/Portal.Node/hlpd/public/content/36/Seite.360510.html" TargetMode="External"/><Relationship Id="rId14" Type="http://schemas.openxmlformats.org/officeDocument/2006/relationships/hyperlink" Target="https://www.help.gv.at/linkaufloesung/applikation-flow?flow=LO&amp;quelle=HELP&amp;leistung=LA-HP-GL-Hausbetreuung"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ADVOFORM.DOT</Template>
  <TotalTime>1</TotalTime>
  <Pages>8</Pages>
  <Words>3260</Words>
  <Characters>23990</Characters>
  <Application>Microsoft Office Word</Application>
  <DocSecurity>0</DocSecurity>
  <Lines>199</Lines>
  <Paragraphs>54</Paragraphs>
  <ScaleCrop>false</ScaleCrop>
  <HeadingPairs>
    <vt:vector size="6" baseType="variant">
      <vt:variant>
        <vt:lpstr>Titel</vt:lpstr>
      </vt:variant>
      <vt:variant>
        <vt:i4>1</vt:i4>
      </vt:variant>
      <vt:variant>
        <vt:lpstr>Názov</vt:lpstr>
      </vt:variant>
      <vt:variant>
        <vt:i4>1</vt:i4>
      </vt:variant>
      <vt:variant>
        <vt:lpstr>Title</vt:lpstr>
      </vt:variant>
      <vt:variant>
        <vt:i4>1</vt:i4>
      </vt:variant>
    </vt:vector>
  </HeadingPairs>
  <TitlesOfParts>
    <vt:vector size="3" baseType="lpstr">
      <vt:lpstr>Aktenvermerk</vt:lpstr>
      <vt:lpstr>Aktenvermerk</vt:lpstr>
      <vt:lpstr>Aktenvermerk</vt:lpstr>
    </vt:vector>
  </TitlesOfParts>
  <Company>LLE</Company>
  <LinksUpToDate>false</LinksUpToDate>
  <CharactersWithSpaces>27196</CharactersWithSpaces>
  <SharedDoc>false</SharedDoc>
  <HLinks>
    <vt:vector size="66" baseType="variant">
      <vt:variant>
        <vt:i4>262172</vt:i4>
      </vt:variant>
      <vt:variant>
        <vt:i4>30</vt:i4>
      </vt:variant>
      <vt:variant>
        <vt:i4>0</vt:i4>
      </vt:variant>
      <vt:variant>
        <vt:i4>5</vt:i4>
      </vt:variant>
      <vt:variant>
        <vt:lpwstr>https://www.help.gv.at/linkaufloesung/applikation-flow?flow=LO&amp;quelle=HELP&amp;leistung=LA-HP-GL-Aerztegesetz</vt:lpwstr>
      </vt:variant>
      <vt:variant>
        <vt:lpwstr/>
      </vt:variant>
      <vt:variant>
        <vt:i4>983059</vt:i4>
      </vt:variant>
      <vt:variant>
        <vt:i4>27</vt:i4>
      </vt:variant>
      <vt:variant>
        <vt:i4>0</vt:i4>
      </vt:variant>
      <vt:variant>
        <vt:i4>5</vt:i4>
      </vt:variant>
      <vt:variant>
        <vt:lpwstr>https://www.help.gv.at/linkaufloesung/applikation-flow?flow=LO&amp;quelle=HELP&amp;leistung=LA-HP-GL-GuKG</vt:lpwstr>
      </vt:variant>
      <vt:variant>
        <vt:lpwstr/>
      </vt:variant>
      <vt:variant>
        <vt:i4>1245187</vt:i4>
      </vt:variant>
      <vt:variant>
        <vt:i4>24</vt:i4>
      </vt:variant>
      <vt:variant>
        <vt:i4>0</vt:i4>
      </vt:variant>
      <vt:variant>
        <vt:i4>5</vt:i4>
      </vt:variant>
      <vt:variant>
        <vt:lpwstr>https://www.help.gv.at/linkaufloesung/applikation-flow?flow=LO&amp;quelle=HELP&amp;leistung=LA-HP-GL-GewO</vt:lpwstr>
      </vt:variant>
      <vt:variant>
        <vt:lpwstr/>
      </vt:variant>
      <vt:variant>
        <vt:i4>8323192</vt:i4>
      </vt:variant>
      <vt:variant>
        <vt:i4>21</vt:i4>
      </vt:variant>
      <vt:variant>
        <vt:i4>0</vt:i4>
      </vt:variant>
      <vt:variant>
        <vt:i4>5</vt:i4>
      </vt:variant>
      <vt:variant>
        <vt:lpwstr>https://www.help.gv.at/linkaufloesung/applikation-flow?flow=LO&amp;quelle=HELP&amp;leistung=LA-HP-GL-Hausbetreuung</vt:lpwstr>
      </vt:variant>
      <vt:variant>
        <vt:lpwstr/>
      </vt:variant>
      <vt:variant>
        <vt:i4>6422560</vt:i4>
      </vt:variant>
      <vt:variant>
        <vt:i4>18</vt:i4>
      </vt:variant>
      <vt:variant>
        <vt:i4>0</vt:i4>
      </vt:variant>
      <vt:variant>
        <vt:i4>5</vt:i4>
      </vt:variant>
      <vt:variant>
        <vt:lpwstr>https://www.help.gv.at/Portal.Node/hlpd/public/content/21/Seite.210301.html</vt:lpwstr>
      </vt:variant>
      <vt:variant>
        <vt:lpwstr/>
      </vt:variant>
      <vt:variant>
        <vt:i4>3604525</vt:i4>
      </vt:variant>
      <vt:variant>
        <vt:i4>15</vt:i4>
      </vt:variant>
      <vt:variant>
        <vt:i4>0</vt:i4>
      </vt:variant>
      <vt:variant>
        <vt:i4>5</vt:i4>
      </vt:variant>
      <vt:variant>
        <vt:lpwstr>https://www.help.gv.at/Portal.Node/hlpd/public/content/8/Seite.080600.html</vt:lpwstr>
      </vt:variant>
      <vt:variant>
        <vt:lpwstr/>
      </vt:variant>
      <vt:variant>
        <vt:i4>3538988</vt:i4>
      </vt:variant>
      <vt:variant>
        <vt:i4>12</vt:i4>
      </vt:variant>
      <vt:variant>
        <vt:i4>0</vt:i4>
      </vt:variant>
      <vt:variant>
        <vt:i4>5</vt:i4>
      </vt:variant>
      <vt:variant>
        <vt:lpwstr>https://www.help.gv.at/Portal.Node/hlpd/public/content/8/Seite.080710.html</vt:lpwstr>
      </vt:variant>
      <vt:variant>
        <vt:lpwstr/>
      </vt:variant>
      <vt:variant>
        <vt:i4>6488103</vt:i4>
      </vt:variant>
      <vt:variant>
        <vt:i4>9</vt:i4>
      </vt:variant>
      <vt:variant>
        <vt:i4>0</vt:i4>
      </vt:variant>
      <vt:variant>
        <vt:i4>5</vt:i4>
      </vt:variant>
      <vt:variant>
        <vt:lpwstr>https://www.help.gv.at/Portal.Node/hlpd/public/content/36/Seite.360510.html</vt:lpwstr>
      </vt:variant>
      <vt:variant>
        <vt:lpwstr/>
      </vt:variant>
      <vt:variant>
        <vt:i4>6488103</vt:i4>
      </vt:variant>
      <vt:variant>
        <vt:i4>6</vt:i4>
      </vt:variant>
      <vt:variant>
        <vt:i4>0</vt:i4>
      </vt:variant>
      <vt:variant>
        <vt:i4>5</vt:i4>
      </vt:variant>
      <vt:variant>
        <vt:lpwstr>https://www.help.gv.at/Portal.Node/hlpd/public/content/36/Seite.360510.html</vt:lpwstr>
      </vt:variant>
      <vt:variant>
        <vt:lpwstr/>
      </vt:variant>
      <vt:variant>
        <vt:i4>262172</vt:i4>
      </vt:variant>
      <vt:variant>
        <vt:i4>3</vt:i4>
      </vt:variant>
      <vt:variant>
        <vt:i4>0</vt:i4>
      </vt:variant>
      <vt:variant>
        <vt:i4>5</vt:i4>
      </vt:variant>
      <vt:variant>
        <vt:lpwstr>https://www.help.gv.at/linkaufloesung/applikation-flow?flow=LO&amp;quelle=HELP&amp;leistung=LA-HP-GL-Aerztegesetz</vt:lpwstr>
      </vt:variant>
      <vt:variant>
        <vt:lpwstr/>
      </vt:variant>
      <vt:variant>
        <vt:i4>983059</vt:i4>
      </vt:variant>
      <vt:variant>
        <vt:i4>0</vt:i4>
      </vt:variant>
      <vt:variant>
        <vt:i4>0</vt:i4>
      </vt:variant>
      <vt:variant>
        <vt:i4>5</vt:i4>
      </vt:variant>
      <vt:variant>
        <vt:lpwstr>https://www.help.gv.at/linkaufloesung/applikation-flow?flow=LO&amp;quelle=HELP&amp;leistung=LA-HP-GL-GuKG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Alexander Bolberitz</cp:lastModifiedBy>
  <cp:revision>2</cp:revision>
  <cp:lastPrinted>2016-06-30T08:06:00Z</cp:lastPrinted>
  <dcterms:created xsi:type="dcterms:W3CDTF">2023-07-25T11:07:00Z</dcterms:created>
  <dcterms:modified xsi:type="dcterms:W3CDTF">2023-07-25T11:07:00Z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